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00" w:rsidRPr="00DC2EA3" w:rsidRDefault="001F6A00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ВЫПИСКА </w:t>
      </w:r>
    </w:p>
    <w:p w:rsidR="00E56A2A" w:rsidRPr="00DC2EA3" w:rsidRDefault="001F6A00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из протокола </w:t>
      </w:r>
      <w:r w:rsidR="000A2FD7" w:rsidRPr="00DC2EA3">
        <w:rPr>
          <w:rFonts w:ascii="Times New Roman" w:hAnsi="Times New Roman" w:cs="Times New Roman"/>
          <w:b/>
        </w:rPr>
        <w:t>очередного Общего собрания</w:t>
      </w:r>
      <w:r w:rsidR="00E56A2A" w:rsidRPr="00DC2EA3">
        <w:rPr>
          <w:rFonts w:ascii="Times New Roman" w:hAnsi="Times New Roman" w:cs="Times New Roman"/>
          <w:b/>
        </w:rPr>
        <w:t xml:space="preserve"> </w:t>
      </w:r>
      <w:r w:rsidR="000A2FD7" w:rsidRPr="00DC2EA3">
        <w:rPr>
          <w:rFonts w:ascii="Times New Roman" w:hAnsi="Times New Roman" w:cs="Times New Roman"/>
          <w:b/>
        </w:rPr>
        <w:t xml:space="preserve">членов </w:t>
      </w:r>
      <w:r w:rsidR="00E56A2A" w:rsidRPr="00DC2EA3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E56A2A" w:rsidRPr="00DC2EA3" w:rsidRDefault="00E56A2A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«Саморегулируемая организация «Волжско-Камский союз Архитекторов </w:t>
      </w:r>
    </w:p>
    <w:p w:rsidR="00E56A2A" w:rsidRPr="00DC2EA3" w:rsidRDefault="00E56A2A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и проектировщиков» </w:t>
      </w:r>
      <w:r w:rsidRPr="00DC2EA3">
        <w:rPr>
          <w:rFonts w:ascii="Times New Roman" w:hAnsi="Times New Roman" w:cs="Times New Roman"/>
        </w:rPr>
        <w:t>(НП «СРО «ВК САПР»)</w:t>
      </w:r>
    </w:p>
    <w:p w:rsidR="001F6A00" w:rsidRPr="00DC2EA3" w:rsidRDefault="001F6A00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№ </w:t>
      </w:r>
      <w:r w:rsidR="001E07B7" w:rsidRPr="00DC2EA3">
        <w:rPr>
          <w:rFonts w:ascii="Times New Roman" w:hAnsi="Times New Roman" w:cs="Times New Roman"/>
          <w:b/>
        </w:rPr>
        <w:t>0</w:t>
      </w:r>
      <w:r w:rsidR="000A2FD7" w:rsidRPr="00DC2EA3">
        <w:rPr>
          <w:rFonts w:ascii="Times New Roman" w:hAnsi="Times New Roman" w:cs="Times New Roman"/>
          <w:b/>
        </w:rPr>
        <w:t>1</w:t>
      </w:r>
      <w:r w:rsidRPr="00DC2EA3">
        <w:rPr>
          <w:rFonts w:ascii="Times New Roman" w:hAnsi="Times New Roman" w:cs="Times New Roman"/>
          <w:b/>
        </w:rPr>
        <w:t xml:space="preserve"> от </w:t>
      </w:r>
      <w:r w:rsidR="00C264BA" w:rsidRPr="00DC2EA3">
        <w:rPr>
          <w:rFonts w:ascii="Times New Roman" w:hAnsi="Times New Roman" w:cs="Times New Roman"/>
          <w:b/>
        </w:rPr>
        <w:t>2</w:t>
      </w:r>
      <w:r w:rsidR="000A2FD7" w:rsidRPr="00DC2EA3">
        <w:rPr>
          <w:rFonts w:ascii="Times New Roman" w:hAnsi="Times New Roman" w:cs="Times New Roman"/>
          <w:b/>
        </w:rPr>
        <w:t>7</w:t>
      </w:r>
      <w:r w:rsidR="00C264BA" w:rsidRPr="00DC2EA3">
        <w:rPr>
          <w:rFonts w:ascii="Times New Roman" w:hAnsi="Times New Roman" w:cs="Times New Roman"/>
          <w:b/>
        </w:rPr>
        <w:t xml:space="preserve"> марта</w:t>
      </w:r>
      <w:r w:rsidR="001E07B7" w:rsidRPr="00DC2EA3">
        <w:rPr>
          <w:rFonts w:ascii="Times New Roman" w:hAnsi="Times New Roman" w:cs="Times New Roman"/>
          <w:b/>
        </w:rPr>
        <w:t xml:space="preserve"> 2012</w:t>
      </w:r>
      <w:r w:rsidRPr="00DC2EA3">
        <w:rPr>
          <w:rFonts w:ascii="Times New Roman" w:hAnsi="Times New Roman" w:cs="Times New Roman"/>
          <w:b/>
        </w:rPr>
        <w:t xml:space="preserve"> г.</w:t>
      </w:r>
    </w:p>
    <w:p w:rsidR="00E56A2A" w:rsidRPr="00DC2EA3" w:rsidRDefault="00E56A2A" w:rsidP="000A2FD7">
      <w:pPr>
        <w:ind w:firstLine="0"/>
        <w:jc w:val="center"/>
        <w:rPr>
          <w:rFonts w:ascii="Times New Roman" w:hAnsi="Times New Roman" w:cs="Times New Roman"/>
          <w:b/>
        </w:rPr>
      </w:pPr>
    </w:p>
    <w:p w:rsidR="00E56A2A" w:rsidRPr="00DC2EA3" w:rsidRDefault="00017858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  </w:t>
      </w:r>
      <w:r w:rsidR="00E56A2A" w:rsidRPr="00DC2EA3">
        <w:rPr>
          <w:rFonts w:ascii="Times New Roman" w:hAnsi="Times New Roman" w:cs="Times New Roman"/>
        </w:rPr>
        <w:t>г. Казань                                                                          «</w:t>
      </w:r>
      <w:r w:rsidR="00C264BA" w:rsidRPr="00DC2EA3">
        <w:rPr>
          <w:rFonts w:ascii="Times New Roman" w:hAnsi="Times New Roman" w:cs="Times New Roman"/>
        </w:rPr>
        <w:t>2</w:t>
      </w:r>
      <w:r w:rsidR="000A2FD7" w:rsidRPr="00DC2EA3">
        <w:rPr>
          <w:rFonts w:ascii="Times New Roman" w:hAnsi="Times New Roman" w:cs="Times New Roman"/>
        </w:rPr>
        <w:t>7</w:t>
      </w:r>
      <w:r w:rsidR="00E56A2A" w:rsidRPr="00DC2EA3">
        <w:rPr>
          <w:rFonts w:ascii="Times New Roman" w:hAnsi="Times New Roman" w:cs="Times New Roman"/>
        </w:rPr>
        <w:t xml:space="preserve">» </w:t>
      </w:r>
      <w:r w:rsidR="00C264BA" w:rsidRPr="00DC2EA3">
        <w:rPr>
          <w:rFonts w:ascii="Times New Roman" w:hAnsi="Times New Roman" w:cs="Times New Roman"/>
        </w:rPr>
        <w:t>марта</w:t>
      </w:r>
      <w:r w:rsidR="001E07B7" w:rsidRPr="00DC2EA3">
        <w:rPr>
          <w:rFonts w:ascii="Times New Roman" w:hAnsi="Times New Roman" w:cs="Times New Roman"/>
        </w:rPr>
        <w:t xml:space="preserve"> 2012</w:t>
      </w:r>
      <w:r w:rsidR="00E56A2A" w:rsidRPr="00DC2EA3">
        <w:rPr>
          <w:rFonts w:ascii="Times New Roman" w:hAnsi="Times New Roman" w:cs="Times New Roman"/>
        </w:rPr>
        <w:t xml:space="preserve"> 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Место проведения: </w:t>
      </w:r>
      <w:proofErr w:type="gramStart"/>
      <w:r w:rsidRPr="00DC2EA3">
        <w:rPr>
          <w:rFonts w:ascii="Times New Roman" w:hAnsi="Times New Roman" w:cs="Times New Roman"/>
        </w:rPr>
        <w:t>г</w:t>
      </w:r>
      <w:proofErr w:type="gramEnd"/>
      <w:r w:rsidRPr="00DC2EA3">
        <w:rPr>
          <w:rFonts w:ascii="Times New Roman" w:hAnsi="Times New Roman" w:cs="Times New Roman"/>
        </w:rPr>
        <w:t>. Казань ул. Достоевского, д. 35/10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Дата проведения: </w:t>
      </w:r>
      <w:r w:rsidRPr="00DC2EA3">
        <w:rPr>
          <w:rFonts w:ascii="Times New Roman" w:hAnsi="Times New Roman" w:cs="Times New Roman"/>
          <w:b/>
        </w:rPr>
        <w:t>27 марта 2012 года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Время проведения: 14 часов 00 минут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Согласно данных реестра членов НП «СРО «ВК-САПР» (далее – «Партнерство») общее количество членов Партнерства на дату проведения настоящего собрания составляет – 154. 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Общее количество членов Партнерства, в том числе их представителей, присутствующих на со</w:t>
      </w:r>
      <w:r w:rsidRPr="00DC2EA3">
        <w:rPr>
          <w:rFonts w:ascii="Times New Roman" w:hAnsi="Times New Roman" w:cs="Times New Roman"/>
        </w:rPr>
        <w:t>б</w:t>
      </w:r>
      <w:r w:rsidRPr="00DC2EA3">
        <w:rPr>
          <w:rFonts w:ascii="Times New Roman" w:hAnsi="Times New Roman" w:cs="Times New Roman"/>
        </w:rPr>
        <w:t>рании - 118 человек, из них зарегистрировавшихся для участия на Общем собрании - 115 человек.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Кворум  для проведения собрания имеется. 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Приглашенные: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Золотарева А. В. - директор НП «СРО «ВК-САПР»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Кабирова Г. Н. – юрист НП «СРО «ВК-САПР»</w:t>
      </w:r>
    </w:p>
    <w:p w:rsidR="000A2FD7" w:rsidRPr="00DC2EA3" w:rsidRDefault="000A2FD7" w:rsidP="000A2FD7">
      <w:pPr>
        <w:ind w:firstLine="0"/>
        <w:jc w:val="center"/>
        <w:rPr>
          <w:rFonts w:ascii="Times New Roman" w:hAnsi="Times New Roman" w:cs="Times New Roman"/>
          <w:b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ПОВЕСТКА ДНЯ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Правил контроля в области саморегулирования с изменениями в новой редакции.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Регламента применения мер дисциплинарного воздействия с изменениями в н</w:t>
      </w:r>
      <w:r w:rsidRPr="00DC2EA3">
        <w:rPr>
          <w:rFonts w:ascii="Times New Roman" w:hAnsi="Times New Roman" w:cs="Times New Roman"/>
        </w:rPr>
        <w:t>о</w:t>
      </w:r>
      <w:r w:rsidRPr="00DC2EA3">
        <w:rPr>
          <w:rFonts w:ascii="Times New Roman" w:hAnsi="Times New Roman" w:cs="Times New Roman"/>
        </w:rPr>
        <w:t>вой редакции.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Положения о вступительных и членских взносах.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 применении в отношении ряда организаций – членов Партнерства меры дисциплинарного воздействия в виде исключения из членов Партнерства.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Отчет о деятельности Партнерства за 2011 г. 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Отчет Ревизионной комиссии.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Отчет об исполнении сметы доходов и расходов НП «СРО «ВК-САПР» за 2011г.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сметы доходов и расходов НП «СРО «ВК-САПР» на 2012 г.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 продлении срока действия договора банковского вклада (депозита) (</w:t>
      </w:r>
      <w:r w:rsidRPr="00DC2EA3">
        <w:rPr>
          <w:rFonts w:ascii="Times New Roman" w:hAnsi="Times New Roman" w:cs="Times New Roman"/>
          <w:i/>
        </w:rPr>
        <w:t>денежных средств компенсационного фонда</w:t>
      </w:r>
      <w:r w:rsidRPr="00DC2EA3">
        <w:rPr>
          <w:rFonts w:ascii="Times New Roman" w:hAnsi="Times New Roman" w:cs="Times New Roman"/>
        </w:rPr>
        <w:t>).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Рассмотрение необходимости внесения изменений </w:t>
      </w:r>
      <w:proofErr w:type="gramStart"/>
      <w:r w:rsidRPr="00DC2EA3">
        <w:rPr>
          <w:rFonts w:ascii="Times New Roman" w:hAnsi="Times New Roman" w:cs="Times New Roman"/>
        </w:rPr>
        <w:t xml:space="preserve">в </w:t>
      </w:r>
      <w:r w:rsidRPr="00DC2EA3">
        <w:rPr>
          <w:rFonts w:ascii="Times New Roman" w:hAnsi="Times New Roman" w:cs="Times New Roman"/>
          <w:spacing w:val="-2"/>
        </w:rPr>
        <w:t xml:space="preserve">Требования к выдаче  свидетельства </w:t>
      </w:r>
      <w:r w:rsidRPr="00DC2EA3">
        <w:rPr>
          <w:rFonts w:ascii="Times New Roman" w:hAnsi="Times New Roman" w:cs="Times New Roman"/>
        </w:rPr>
        <w:t>о допуске к работам по организации</w:t>
      </w:r>
      <w:proofErr w:type="gramEnd"/>
      <w:r w:rsidRPr="00DC2EA3">
        <w:rPr>
          <w:rFonts w:ascii="Times New Roman" w:hAnsi="Times New Roman" w:cs="Times New Roman"/>
        </w:rPr>
        <w:t xml:space="preserve"> подготовки проектной документации привлекаемым застро</w:t>
      </w:r>
      <w:r w:rsidRPr="00DC2EA3">
        <w:rPr>
          <w:rFonts w:ascii="Times New Roman" w:hAnsi="Times New Roman" w:cs="Times New Roman"/>
        </w:rPr>
        <w:t>й</w:t>
      </w:r>
      <w:r w:rsidRPr="00DC2EA3">
        <w:rPr>
          <w:rFonts w:ascii="Times New Roman" w:hAnsi="Times New Roman" w:cs="Times New Roman"/>
        </w:rPr>
        <w:t>щиком или заказчиком на основании договора юридическим лицом/индивидуальным предприн</w:t>
      </w:r>
      <w:r w:rsidRPr="00DC2EA3">
        <w:rPr>
          <w:rFonts w:ascii="Times New Roman" w:hAnsi="Times New Roman" w:cs="Times New Roman"/>
        </w:rPr>
        <w:t>и</w:t>
      </w:r>
      <w:r w:rsidRPr="00DC2EA3">
        <w:rPr>
          <w:rFonts w:ascii="Times New Roman" w:hAnsi="Times New Roman" w:cs="Times New Roman"/>
        </w:rPr>
        <w:t>мателем (генеральным проектировщиком)- п. 13 перечня видов работ.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Избрание тайным голосованием членов Ревизионной комиссии.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Избрание тайным голосованием членов Правления Партнерства.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Избрание тайным голосованием Председателя Правления Партнерства.</w:t>
      </w:r>
    </w:p>
    <w:p w:rsidR="000A2FD7" w:rsidRPr="00DC2EA3" w:rsidRDefault="000A2FD7" w:rsidP="000A2FD7">
      <w:pPr>
        <w:widowControl/>
        <w:numPr>
          <w:ilvl w:val="0"/>
          <w:numId w:val="12"/>
        </w:numPr>
        <w:tabs>
          <w:tab w:val="left" w:pos="426"/>
          <w:tab w:val="left" w:pos="567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Разное.</w:t>
      </w:r>
    </w:p>
    <w:p w:rsidR="000A2FD7" w:rsidRPr="00DC2EA3" w:rsidRDefault="000A2FD7" w:rsidP="000A2FD7">
      <w:pPr>
        <w:tabs>
          <w:tab w:val="left" w:pos="851"/>
        </w:tabs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Собрание открыто Председателем Правления Логиновым В. П. с объявления количества прису</w:t>
      </w:r>
      <w:r w:rsidRPr="00DC2EA3">
        <w:rPr>
          <w:rFonts w:ascii="Times New Roman" w:hAnsi="Times New Roman" w:cs="Times New Roman"/>
        </w:rPr>
        <w:t>т</w:t>
      </w:r>
      <w:r w:rsidRPr="00DC2EA3">
        <w:rPr>
          <w:rFonts w:ascii="Times New Roman" w:hAnsi="Times New Roman" w:cs="Times New Roman"/>
        </w:rPr>
        <w:t>ствующих и кворума. Перешли к рассмотрению вопросов повестки дня Общего собрания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  <w:u w:val="single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ПЕРВЫЙ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Правил контроля в области саморегулирования с изменениями в новой редакции.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утвердить Правила контроля в области саморегулирования с изменениями в предложе</w:t>
      </w:r>
      <w:r w:rsidRPr="00DC2EA3">
        <w:rPr>
          <w:rFonts w:ascii="Times New Roman" w:hAnsi="Times New Roman" w:cs="Times New Roman"/>
        </w:rPr>
        <w:t>н</w:t>
      </w:r>
      <w:r w:rsidRPr="00DC2EA3">
        <w:rPr>
          <w:rFonts w:ascii="Times New Roman" w:hAnsi="Times New Roman" w:cs="Times New Roman"/>
        </w:rPr>
        <w:t>ной редакции.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ВТОРОЙ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Регламента применения мер дисциплинарного воздействия с изменениями в новой редакции.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lastRenderedPageBreak/>
        <w:t xml:space="preserve">Решили: </w:t>
      </w:r>
      <w:r w:rsidRPr="00DC2EA3">
        <w:rPr>
          <w:rFonts w:ascii="Times New Roman" w:hAnsi="Times New Roman" w:cs="Times New Roman"/>
        </w:rPr>
        <w:t>утвердить Регламент применения мер дисциплинарного воздействия с изменениями в предложенной редакции.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ТРЕТИЙ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Положения о вступительных и членских взносах.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утвердить Положение о вступительных и членских взносах в предложенной редакции.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ЧЕТВЕРТЫЙ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 применении в отношении ряда организаций – членов Партнерства меры дисциплинарного во</w:t>
      </w:r>
      <w:r w:rsidRPr="00DC2EA3">
        <w:rPr>
          <w:rFonts w:ascii="Times New Roman" w:hAnsi="Times New Roman" w:cs="Times New Roman"/>
        </w:rPr>
        <w:t>з</w:t>
      </w:r>
      <w:r w:rsidRPr="00DC2EA3">
        <w:rPr>
          <w:rFonts w:ascii="Times New Roman" w:hAnsi="Times New Roman" w:cs="Times New Roman"/>
        </w:rPr>
        <w:t>действия в виде исключения из членов Партнерства.</w:t>
      </w:r>
    </w:p>
    <w:p w:rsidR="000A2FD7" w:rsidRPr="00DC2EA3" w:rsidRDefault="000A2FD7" w:rsidP="000A2FD7">
      <w:pPr>
        <w:pStyle w:val="affd"/>
        <w:ind w:left="0"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1. ООО "Группа Компаний "СВР"</w:t>
      </w:r>
    </w:p>
    <w:p w:rsidR="000A2FD7" w:rsidRPr="00DC2EA3" w:rsidRDefault="000A2FD7" w:rsidP="000A2FD7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Предложено: </w:t>
      </w:r>
      <w:r w:rsidRPr="00DC2EA3">
        <w:rPr>
          <w:rFonts w:ascii="Times New Roman" w:hAnsi="Times New Roman" w:cs="Times New Roman"/>
        </w:rPr>
        <w:t>за нарушение условий членства в Партнерстве, требований о страховании гражда</w:t>
      </w:r>
      <w:r w:rsidRPr="00DC2EA3">
        <w:rPr>
          <w:rFonts w:ascii="Times New Roman" w:hAnsi="Times New Roman" w:cs="Times New Roman"/>
        </w:rPr>
        <w:t>н</w:t>
      </w:r>
      <w:r w:rsidRPr="00DC2EA3">
        <w:rPr>
          <w:rFonts w:ascii="Times New Roman" w:hAnsi="Times New Roman" w:cs="Times New Roman"/>
        </w:rPr>
        <w:t xml:space="preserve">ской ответственности исключить </w:t>
      </w:r>
      <w:r w:rsidRPr="00DC2EA3">
        <w:rPr>
          <w:rFonts w:ascii="Times New Roman" w:eastAsia="Calibri" w:hAnsi="Times New Roman" w:cs="Times New Roman"/>
        </w:rPr>
        <w:t xml:space="preserve">ООО "Группа Компаний "СВР" из состава членов Партнерства с 27 марта 2012 г. </w:t>
      </w:r>
      <w:r w:rsidRPr="00DC2EA3">
        <w:rPr>
          <w:rFonts w:ascii="Times New Roman" w:hAnsi="Times New Roman" w:cs="Times New Roman"/>
          <w:color w:val="000000"/>
        </w:rPr>
        <w:t>Информацию об исключении разместить на официальном сайте Партнерства.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- 112, «против» - нет, «воздержались» - 3.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 xml:space="preserve">исключить </w:t>
      </w:r>
      <w:r w:rsidRPr="00DC2EA3">
        <w:rPr>
          <w:rFonts w:ascii="Times New Roman" w:eastAsia="Calibri" w:hAnsi="Times New Roman" w:cs="Times New Roman"/>
        </w:rPr>
        <w:t xml:space="preserve">ООО "Группа Компаний "СВР" из состава членов Партнерства с 27 марта 2012 г. </w:t>
      </w:r>
      <w:r w:rsidRPr="00DC2EA3">
        <w:rPr>
          <w:rFonts w:ascii="Times New Roman" w:hAnsi="Times New Roman" w:cs="Times New Roman"/>
          <w:color w:val="000000"/>
        </w:rPr>
        <w:t>Информацию об исключении разместить на официальном сайте Партнерства. Выписку из пр</w:t>
      </w:r>
      <w:r w:rsidRPr="00DC2EA3">
        <w:rPr>
          <w:rFonts w:ascii="Times New Roman" w:hAnsi="Times New Roman" w:cs="Times New Roman"/>
          <w:color w:val="000000"/>
        </w:rPr>
        <w:t>о</w:t>
      </w:r>
      <w:r w:rsidRPr="00DC2EA3">
        <w:rPr>
          <w:rFonts w:ascii="Times New Roman" w:hAnsi="Times New Roman" w:cs="Times New Roman"/>
          <w:color w:val="000000"/>
        </w:rPr>
        <w:t>токола направить в орган надзора за саморегулируемыми организациями и члену Партнерства, в отношении которого принято данное решение</w:t>
      </w:r>
      <w:r w:rsidRPr="00DC2EA3">
        <w:rPr>
          <w:rFonts w:ascii="Times New Roman" w:hAnsi="Times New Roman" w:cs="Times New Roman"/>
        </w:rPr>
        <w:t>.</w:t>
      </w:r>
    </w:p>
    <w:p w:rsidR="000A2FD7" w:rsidRPr="00DC2EA3" w:rsidRDefault="000A2FD7" w:rsidP="000A2FD7">
      <w:pPr>
        <w:pStyle w:val="affd"/>
        <w:ind w:left="0"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2. ООО " КомплексСтрой "</w:t>
      </w:r>
    </w:p>
    <w:p w:rsidR="000A2FD7" w:rsidRPr="00DC2EA3" w:rsidRDefault="000A2FD7" w:rsidP="000A2FD7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Предложено: </w:t>
      </w:r>
      <w:r w:rsidRPr="00DC2EA3">
        <w:rPr>
          <w:rFonts w:ascii="Times New Roman" w:hAnsi="Times New Roman" w:cs="Times New Roman"/>
        </w:rPr>
        <w:t>за нарушение условий членства в Партнерстве, требований о страховании гражда</w:t>
      </w:r>
      <w:r w:rsidRPr="00DC2EA3">
        <w:rPr>
          <w:rFonts w:ascii="Times New Roman" w:hAnsi="Times New Roman" w:cs="Times New Roman"/>
        </w:rPr>
        <w:t>н</w:t>
      </w:r>
      <w:r w:rsidRPr="00DC2EA3">
        <w:rPr>
          <w:rFonts w:ascii="Times New Roman" w:hAnsi="Times New Roman" w:cs="Times New Roman"/>
        </w:rPr>
        <w:t xml:space="preserve">ской ответственности исключить </w:t>
      </w:r>
      <w:r w:rsidRPr="00DC2EA3">
        <w:rPr>
          <w:rFonts w:ascii="Times New Roman" w:eastAsia="Calibri" w:hAnsi="Times New Roman" w:cs="Times New Roman"/>
        </w:rPr>
        <w:t xml:space="preserve">ООО «КомплексСтрой» из состава членов Партнерства с 27 марта 2012 г. </w:t>
      </w:r>
      <w:r w:rsidRPr="00DC2EA3">
        <w:rPr>
          <w:rFonts w:ascii="Times New Roman" w:hAnsi="Times New Roman" w:cs="Times New Roman"/>
          <w:color w:val="000000"/>
        </w:rPr>
        <w:t>Информацию об исключении разместить на официальном сайте Партнерства. Выписку из протокола направить в орган надзора за саморегулируемыми организациями и члену Партнерства, в отношении которого принято данное решение.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 xml:space="preserve">исключить </w:t>
      </w:r>
      <w:r w:rsidRPr="00DC2EA3">
        <w:rPr>
          <w:rFonts w:ascii="Times New Roman" w:eastAsia="Calibri" w:hAnsi="Times New Roman" w:cs="Times New Roman"/>
        </w:rPr>
        <w:t xml:space="preserve">ООО «КомплексСтрой» из состава членов Партнерства с 27 марта 2012 г. </w:t>
      </w:r>
      <w:r w:rsidRPr="00DC2EA3">
        <w:rPr>
          <w:rFonts w:ascii="Times New Roman" w:hAnsi="Times New Roman" w:cs="Times New Roman"/>
          <w:color w:val="000000"/>
        </w:rPr>
        <w:t>Информацию об исключении разместить на официальном сайте Партнерства. Выписку из прот</w:t>
      </w:r>
      <w:r w:rsidRPr="00DC2EA3">
        <w:rPr>
          <w:rFonts w:ascii="Times New Roman" w:hAnsi="Times New Roman" w:cs="Times New Roman"/>
          <w:color w:val="000000"/>
        </w:rPr>
        <w:t>о</w:t>
      </w:r>
      <w:r w:rsidRPr="00DC2EA3">
        <w:rPr>
          <w:rFonts w:ascii="Times New Roman" w:hAnsi="Times New Roman" w:cs="Times New Roman"/>
          <w:color w:val="000000"/>
        </w:rPr>
        <w:t>кола направить в орган надзора за саморегулируемыми организациями и члену Партнерства, в о</w:t>
      </w:r>
      <w:r w:rsidRPr="00DC2EA3">
        <w:rPr>
          <w:rFonts w:ascii="Times New Roman" w:hAnsi="Times New Roman" w:cs="Times New Roman"/>
          <w:color w:val="000000"/>
        </w:rPr>
        <w:t>т</w:t>
      </w:r>
      <w:r w:rsidRPr="00DC2EA3">
        <w:rPr>
          <w:rFonts w:ascii="Times New Roman" w:hAnsi="Times New Roman" w:cs="Times New Roman"/>
          <w:color w:val="000000"/>
        </w:rPr>
        <w:t>ношении которого принято данное решение</w:t>
      </w:r>
      <w:r w:rsidRPr="00DC2EA3">
        <w:rPr>
          <w:rFonts w:ascii="Times New Roman" w:hAnsi="Times New Roman" w:cs="Times New Roman"/>
        </w:rPr>
        <w:t>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ПЯТЫЙ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Отчет о деятельности Партнерства за 2011 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утвердить Отчет о деятельности Партнерства за 2011 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ШЕСТОЙ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Отчет Ревизионной комиссии.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утвердить отчет Ревизионной комиссии о результатах деятельности Некоммерческого партнерства «Саморегулируемая организация «Волжско-Камский союз Архитекторов и проект</w:t>
      </w:r>
      <w:r w:rsidRPr="00DC2EA3">
        <w:rPr>
          <w:rFonts w:ascii="Times New Roman" w:hAnsi="Times New Roman" w:cs="Times New Roman"/>
        </w:rPr>
        <w:t>и</w:t>
      </w:r>
      <w:r w:rsidRPr="00DC2EA3">
        <w:rPr>
          <w:rFonts w:ascii="Times New Roman" w:hAnsi="Times New Roman" w:cs="Times New Roman"/>
        </w:rPr>
        <w:t>ровщиков» за 2011 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СЕДЬМОЙ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Отчет об исполнении сметы доходов и расходов НП «СРО «ВК-САПР» за 2011г.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утвердить Отчет об исполнении сметы доходов и расходов НП «СРО «ВК-САПР» за 2011г.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В соответствии с требованиями законодательства необходимо утвердить годовую бухгалтерскую отчетность за 2011 г. 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утвердить годовой бухгалтерский отчет за 2011 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lastRenderedPageBreak/>
        <w:t>ВОСЬМОЙ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Утверждение сметы доходов и расходов НП «СРО «ВК-САПР» на 2012 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i/>
        </w:rPr>
      </w:pPr>
      <w:r w:rsidRPr="00DC2EA3">
        <w:rPr>
          <w:rFonts w:ascii="Times New Roman" w:hAnsi="Times New Roman" w:cs="Times New Roman"/>
          <w:b/>
        </w:rPr>
        <w:t xml:space="preserve">Голосовали: </w:t>
      </w:r>
      <w:r w:rsidRPr="00DC2EA3">
        <w:rPr>
          <w:rFonts w:ascii="Times New Roman" w:hAnsi="Times New Roman" w:cs="Times New Roman"/>
          <w:i/>
        </w:rPr>
        <w:t>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утвердить смету доходов и расходов НП «СРО «ВК-САПР» на 2012 г.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ДЕСЯТЫЙ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Рассмотрение необходимости внесения изменений </w:t>
      </w:r>
      <w:proofErr w:type="gramStart"/>
      <w:r w:rsidRPr="00DC2EA3">
        <w:rPr>
          <w:rFonts w:ascii="Times New Roman" w:hAnsi="Times New Roman" w:cs="Times New Roman"/>
        </w:rPr>
        <w:t xml:space="preserve">в </w:t>
      </w:r>
      <w:r w:rsidRPr="00DC2EA3">
        <w:rPr>
          <w:rFonts w:ascii="Times New Roman" w:hAnsi="Times New Roman" w:cs="Times New Roman"/>
          <w:spacing w:val="-2"/>
        </w:rPr>
        <w:t xml:space="preserve">Требования к выдаче свидетельства </w:t>
      </w:r>
      <w:r w:rsidRPr="00DC2EA3">
        <w:rPr>
          <w:rFonts w:ascii="Times New Roman" w:hAnsi="Times New Roman" w:cs="Times New Roman"/>
        </w:rPr>
        <w:t>о допуске к работам по организации</w:t>
      </w:r>
      <w:proofErr w:type="gramEnd"/>
      <w:r w:rsidRPr="00DC2EA3">
        <w:rPr>
          <w:rFonts w:ascii="Times New Roman" w:hAnsi="Times New Roman" w:cs="Times New Roman"/>
        </w:rPr>
        <w:t xml:space="preserve"> подготовки проектной документации привлекаемым застройщиком или заказчиком на основании договора юридическим лицом/индивидуальным предпринимателем (г</w:t>
      </w:r>
      <w:r w:rsidRPr="00DC2EA3">
        <w:rPr>
          <w:rFonts w:ascii="Times New Roman" w:hAnsi="Times New Roman" w:cs="Times New Roman"/>
        </w:rPr>
        <w:t>е</w:t>
      </w:r>
      <w:r w:rsidRPr="00DC2EA3">
        <w:rPr>
          <w:rFonts w:ascii="Times New Roman" w:hAnsi="Times New Roman" w:cs="Times New Roman"/>
        </w:rPr>
        <w:t>неральным проектировщиком)- п. 13 перечня видов работ.</w:t>
      </w:r>
    </w:p>
    <w:p w:rsidR="000A2FD7" w:rsidRPr="00DC2EA3" w:rsidRDefault="000A2FD7" w:rsidP="000A2FD7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>Голосовали</w:t>
      </w:r>
      <w:r w:rsidRPr="00DC2EA3">
        <w:rPr>
          <w:rFonts w:ascii="Times New Roman" w:hAnsi="Times New Roman" w:cs="Times New Roman"/>
        </w:rPr>
        <w:t xml:space="preserve">: </w:t>
      </w:r>
      <w:r w:rsidRPr="00DC2EA3">
        <w:rPr>
          <w:rFonts w:ascii="Times New Roman" w:hAnsi="Times New Roman" w:cs="Times New Roman"/>
          <w:i/>
        </w:rPr>
        <w:t>«за» - 114, «против» - нет, «воздержались» - 1</w:t>
      </w:r>
      <w:r w:rsidRPr="00DC2EA3">
        <w:rPr>
          <w:rFonts w:ascii="Times New Roman" w:hAnsi="Times New Roman" w:cs="Times New Roman"/>
        </w:rPr>
        <w:t>.</w:t>
      </w:r>
    </w:p>
    <w:p w:rsidR="000A2FD7" w:rsidRPr="00DC2EA3" w:rsidRDefault="000A2FD7" w:rsidP="000A2FD7">
      <w:pPr>
        <w:pStyle w:val="affd"/>
        <w:shd w:val="clear" w:color="auto" w:fill="FFFFFF"/>
        <w:ind w:left="0"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>Решили:</w:t>
      </w:r>
      <w:r w:rsidRPr="00DC2EA3">
        <w:rPr>
          <w:rFonts w:ascii="Times New Roman" w:hAnsi="Times New Roman" w:cs="Times New Roman"/>
        </w:rPr>
        <w:t xml:space="preserve"> утвердить Требования к выдаче свидетельства о допуске к работам по организации по</w:t>
      </w:r>
      <w:r w:rsidRPr="00DC2EA3">
        <w:rPr>
          <w:rFonts w:ascii="Times New Roman" w:hAnsi="Times New Roman" w:cs="Times New Roman"/>
        </w:rPr>
        <w:t>д</w:t>
      </w:r>
      <w:r w:rsidRPr="00DC2EA3">
        <w:rPr>
          <w:rFonts w:ascii="Times New Roman" w:hAnsi="Times New Roman" w:cs="Times New Roman"/>
        </w:rPr>
        <w:t>готовки проектной документации привлекаемым застройщиком или заказчиком на основании д</w:t>
      </w:r>
      <w:r w:rsidRPr="00DC2EA3">
        <w:rPr>
          <w:rFonts w:ascii="Times New Roman" w:hAnsi="Times New Roman" w:cs="Times New Roman"/>
        </w:rPr>
        <w:t>о</w:t>
      </w:r>
      <w:r w:rsidRPr="00DC2EA3">
        <w:rPr>
          <w:rFonts w:ascii="Times New Roman" w:hAnsi="Times New Roman" w:cs="Times New Roman"/>
        </w:rPr>
        <w:t>говора юридическим лицом/индивидуальным предпринимателем (генеральным проектировщиком) с предложенными изменениями в новой редакции.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</w:p>
    <w:p w:rsidR="000A2FD7" w:rsidRPr="00DC2EA3" w:rsidRDefault="000A2FD7" w:rsidP="000A2FD7">
      <w:pPr>
        <w:tabs>
          <w:tab w:val="num" w:pos="720"/>
        </w:tabs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>Голосовали</w:t>
      </w:r>
      <w:r w:rsidRPr="00DC2EA3">
        <w:rPr>
          <w:rFonts w:ascii="Times New Roman" w:hAnsi="Times New Roman" w:cs="Times New Roman"/>
        </w:rPr>
        <w:t>: «за» - единогласно.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Решили:</w:t>
      </w:r>
      <w:r w:rsidRPr="00DC2EA3">
        <w:rPr>
          <w:rFonts w:ascii="Times New Roman" w:hAnsi="Times New Roman" w:cs="Times New Roman"/>
        </w:rPr>
        <w:t xml:space="preserve"> утвердить Требования к выдаче свидетельства о допуске к работам по организации по</w:t>
      </w:r>
      <w:r w:rsidRPr="00DC2EA3">
        <w:rPr>
          <w:rFonts w:ascii="Times New Roman" w:hAnsi="Times New Roman" w:cs="Times New Roman"/>
        </w:rPr>
        <w:t>д</w:t>
      </w:r>
      <w:r w:rsidRPr="00DC2EA3">
        <w:rPr>
          <w:rFonts w:ascii="Times New Roman" w:hAnsi="Times New Roman" w:cs="Times New Roman"/>
        </w:rPr>
        <w:t>готовки проектной документации привлекаемым застройщиком или заказчиком на основании д</w:t>
      </w:r>
      <w:r w:rsidRPr="00DC2EA3">
        <w:rPr>
          <w:rFonts w:ascii="Times New Roman" w:hAnsi="Times New Roman" w:cs="Times New Roman"/>
        </w:rPr>
        <w:t>о</w:t>
      </w:r>
      <w:r w:rsidRPr="00DC2EA3">
        <w:rPr>
          <w:rFonts w:ascii="Times New Roman" w:hAnsi="Times New Roman" w:cs="Times New Roman"/>
        </w:rPr>
        <w:t>говора юридическим лицом/индивидуальным предпринимателем (генеральным проектировщ</w:t>
      </w:r>
      <w:r w:rsidRPr="00DC2EA3">
        <w:rPr>
          <w:rFonts w:ascii="Times New Roman" w:hAnsi="Times New Roman" w:cs="Times New Roman"/>
        </w:rPr>
        <w:t>и</w:t>
      </w:r>
      <w:r w:rsidRPr="00DC2EA3">
        <w:rPr>
          <w:rFonts w:ascii="Times New Roman" w:hAnsi="Times New Roman" w:cs="Times New Roman"/>
        </w:rPr>
        <w:t xml:space="preserve">ком), которые оказывают влияние на безопасность </w:t>
      </w:r>
      <w:r w:rsidRPr="00DC2EA3">
        <w:rPr>
          <w:rFonts w:ascii="Times New Roman" w:hAnsi="Times New Roman" w:cs="Times New Roman"/>
          <w:u w:val="single"/>
        </w:rPr>
        <w:t>особо опасных и технически сложных объектов (кроме объектов использования атомной энергии)</w:t>
      </w:r>
      <w:r w:rsidRPr="00DC2EA3">
        <w:rPr>
          <w:rFonts w:ascii="Times New Roman" w:hAnsi="Times New Roman" w:cs="Times New Roman"/>
        </w:rPr>
        <w:t xml:space="preserve"> с предложенными изменениями в новой реда</w:t>
      </w:r>
      <w:r w:rsidRPr="00DC2EA3">
        <w:rPr>
          <w:rFonts w:ascii="Times New Roman" w:hAnsi="Times New Roman" w:cs="Times New Roman"/>
        </w:rPr>
        <w:t>к</w:t>
      </w:r>
      <w:r w:rsidRPr="00DC2EA3">
        <w:rPr>
          <w:rFonts w:ascii="Times New Roman" w:hAnsi="Times New Roman" w:cs="Times New Roman"/>
        </w:rPr>
        <w:t>ции.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ОДИННАДЦАТЫЙ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Избрание тайным голосованием членов Ревизионной комиссии.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Результаты подсчета бюллетеней тайного голосования: 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Голосовали: 113 представителей членов Партнерства.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Недействительных бюллетеней: 1.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Краснов Георгий Алексеевич  - </w:t>
      </w:r>
      <w:r w:rsidRPr="00DC2EA3">
        <w:rPr>
          <w:rFonts w:ascii="Times New Roman" w:hAnsi="Times New Roman" w:cs="Times New Roman"/>
          <w:i/>
        </w:rPr>
        <w:t>«за» - 110, «против» - 1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Воронов Сергей Павлович – </w:t>
      </w:r>
      <w:r w:rsidRPr="00DC2EA3">
        <w:rPr>
          <w:rFonts w:ascii="Times New Roman" w:hAnsi="Times New Roman" w:cs="Times New Roman"/>
          <w:i/>
        </w:rPr>
        <w:t xml:space="preserve">«за» - 109, «против» -2 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proofErr w:type="spellStart"/>
      <w:r w:rsidRPr="00DC2EA3">
        <w:rPr>
          <w:rFonts w:ascii="Times New Roman" w:hAnsi="Times New Roman" w:cs="Times New Roman"/>
        </w:rPr>
        <w:t>Малецков</w:t>
      </w:r>
      <w:proofErr w:type="spellEnd"/>
      <w:r w:rsidRPr="00DC2EA3">
        <w:rPr>
          <w:rFonts w:ascii="Times New Roman" w:hAnsi="Times New Roman" w:cs="Times New Roman"/>
        </w:rPr>
        <w:t xml:space="preserve"> Сергей Александрович – </w:t>
      </w:r>
      <w:r w:rsidRPr="00DC2EA3">
        <w:rPr>
          <w:rFonts w:ascii="Times New Roman" w:hAnsi="Times New Roman" w:cs="Times New Roman"/>
          <w:i/>
        </w:rPr>
        <w:t>«за» - 110, «против» - 2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избрать Ревизионную комиссию Некоммерческого партнерства «Саморегулируемая о</w:t>
      </w:r>
      <w:r w:rsidRPr="00DC2EA3">
        <w:rPr>
          <w:rFonts w:ascii="Times New Roman" w:hAnsi="Times New Roman" w:cs="Times New Roman"/>
        </w:rPr>
        <w:t>р</w:t>
      </w:r>
      <w:r w:rsidRPr="00DC2EA3">
        <w:rPr>
          <w:rFonts w:ascii="Times New Roman" w:hAnsi="Times New Roman" w:cs="Times New Roman"/>
        </w:rPr>
        <w:t>ганизация «Волжско-камский союз Архитекторов и проектировщиков» на срок 2 года в следующем составе:</w:t>
      </w:r>
    </w:p>
    <w:p w:rsidR="000A2FD7" w:rsidRPr="00DC2EA3" w:rsidRDefault="000A2FD7" w:rsidP="000A2FD7">
      <w:pPr>
        <w:pStyle w:val="affd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Краснов Георгий Алексеевич – директор ООО «Татьяна»</w:t>
      </w:r>
    </w:p>
    <w:p w:rsidR="000A2FD7" w:rsidRPr="00DC2EA3" w:rsidRDefault="000A2FD7" w:rsidP="000A2FD7">
      <w:pPr>
        <w:pStyle w:val="affd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Воронов Сергей Павлович – директор ООО «Мегарон»</w:t>
      </w:r>
    </w:p>
    <w:p w:rsidR="000A2FD7" w:rsidRPr="00DC2EA3" w:rsidRDefault="000A2FD7" w:rsidP="000A2FD7">
      <w:pPr>
        <w:pStyle w:val="affd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proofErr w:type="spellStart"/>
      <w:r w:rsidRPr="00DC2EA3">
        <w:rPr>
          <w:rFonts w:ascii="Times New Roman" w:hAnsi="Times New Roman" w:cs="Times New Roman"/>
        </w:rPr>
        <w:t>Малецков</w:t>
      </w:r>
      <w:proofErr w:type="spellEnd"/>
      <w:r w:rsidRPr="00DC2EA3">
        <w:rPr>
          <w:rFonts w:ascii="Times New Roman" w:hAnsi="Times New Roman" w:cs="Times New Roman"/>
        </w:rPr>
        <w:t xml:space="preserve"> Сергей Александрович – исполнительный директор ООО «ЗПТБ»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ДВЕНАДЦАТЫЙ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Избрание тайным голосованием членов Правления Партнерства.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Результаты подсчета бюллетеней тайного голосования: 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Голосовали: 113 представителей членов Партнерства.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Недействительных бюллетеней: нет.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Логинов Виталий Павлович  - </w:t>
      </w:r>
      <w:r w:rsidRPr="00DC2EA3">
        <w:rPr>
          <w:rFonts w:ascii="Times New Roman" w:hAnsi="Times New Roman" w:cs="Times New Roman"/>
          <w:i/>
        </w:rPr>
        <w:t>«за» - 111, «против» - 2, «воздержались» - нет</w:t>
      </w:r>
      <w:r w:rsidRPr="00DC2EA3">
        <w:rPr>
          <w:rFonts w:ascii="Times New Roman" w:hAnsi="Times New Roman" w:cs="Times New Roman"/>
        </w:rPr>
        <w:t>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Назмутдинов Альфред Адипович – </w:t>
      </w:r>
      <w:r w:rsidRPr="00DC2EA3">
        <w:rPr>
          <w:rFonts w:ascii="Times New Roman" w:hAnsi="Times New Roman" w:cs="Times New Roman"/>
          <w:i/>
        </w:rPr>
        <w:t>«за» - 106, «против» - 7, «воздержались» - нет</w:t>
      </w:r>
      <w:r w:rsidRPr="00DC2EA3">
        <w:rPr>
          <w:rFonts w:ascii="Times New Roman" w:hAnsi="Times New Roman" w:cs="Times New Roman"/>
        </w:rPr>
        <w:t>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Никитин Алексей Иванович – </w:t>
      </w:r>
      <w:r w:rsidRPr="00DC2EA3">
        <w:rPr>
          <w:rFonts w:ascii="Times New Roman" w:hAnsi="Times New Roman" w:cs="Times New Roman"/>
          <w:i/>
        </w:rPr>
        <w:t>«за» - 107, «против» - 5, «воздержались» - 1.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Токарев Виктор Степанович – </w:t>
      </w:r>
      <w:r w:rsidRPr="00DC2EA3">
        <w:rPr>
          <w:rFonts w:ascii="Times New Roman" w:hAnsi="Times New Roman" w:cs="Times New Roman"/>
          <w:i/>
        </w:rPr>
        <w:t>«за» - 106, «против» - 7, «воздержались» - нет</w:t>
      </w:r>
      <w:r w:rsidRPr="00DC2EA3">
        <w:rPr>
          <w:rFonts w:ascii="Times New Roman" w:hAnsi="Times New Roman" w:cs="Times New Roman"/>
        </w:rPr>
        <w:t>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proofErr w:type="spellStart"/>
      <w:r w:rsidRPr="00DC2EA3">
        <w:rPr>
          <w:rFonts w:ascii="Times New Roman" w:hAnsi="Times New Roman" w:cs="Times New Roman"/>
        </w:rPr>
        <w:t>Шайхеев</w:t>
      </w:r>
      <w:proofErr w:type="spellEnd"/>
      <w:r w:rsidRPr="00DC2EA3">
        <w:rPr>
          <w:rFonts w:ascii="Times New Roman" w:hAnsi="Times New Roman" w:cs="Times New Roman"/>
        </w:rPr>
        <w:t xml:space="preserve"> Марат </w:t>
      </w:r>
      <w:proofErr w:type="spellStart"/>
      <w:r w:rsidRPr="00DC2EA3">
        <w:rPr>
          <w:rFonts w:ascii="Times New Roman" w:hAnsi="Times New Roman" w:cs="Times New Roman"/>
        </w:rPr>
        <w:t>Кирамович</w:t>
      </w:r>
      <w:proofErr w:type="spellEnd"/>
      <w:r w:rsidRPr="00DC2EA3">
        <w:rPr>
          <w:rFonts w:ascii="Times New Roman" w:hAnsi="Times New Roman" w:cs="Times New Roman"/>
        </w:rPr>
        <w:t xml:space="preserve"> – </w:t>
      </w:r>
      <w:r w:rsidRPr="00DC2EA3">
        <w:rPr>
          <w:rFonts w:ascii="Times New Roman" w:hAnsi="Times New Roman" w:cs="Times New Roman"/>
          <w:i/>
        </w:rPr>
        <w:t>«за» - 107, «против» - 6, «воздержались» - нет.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</w:rPr>
        <w:t xml:space="preserve">Куприянов Валерий Николаевич </w:t>
      </w:r>
      <w:r w:rsidRPr="00DC2EA3">
        <w:rPr>
          <w:rFonts w:ascii="Times New Roman" w:hAnsi="Times New Roman" w:cs="Times New Roman"/>
        </w:rPr>
        <w:softHyphen/>
        <w:t xml:space="preserve">– </w:t>
      </w:r>
      <w:r w:rsidRPr="00DC2EA3">
        <w:rPr>
          <w:rFonts w:ascii="Times New Roman" w:hAnsi="Times New Roman" w:cs="Times New Roman"/>
          <w:i/>
        </w:rPr>
        <w:t>«за» - 110, «против» - 3, «воздержались» - нет.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</w:rPr>
        <w:t xml:space="preserve">Фомин Владимир Михайлович – </w:t>
      </w:r>
      <w:r w:rsidRPr="00DC2EA3">
        <w:rPr>
          <w:rFonts w:ascii="Times New Roman" w:hAnsi="Times New Roman" w:cs="Times New Roman"/>
          <w:i/>
        </w:rPr>
        <w:t>«за» - 106, «против» - 7, «воздержались» - нет.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избрать Правление Некоммерческого партнерства «Саморегулируемая организация «Волжско-камский союз Архитекторов и проектировщиков» на срок 2 года в следующем составе:</w:t>
      </w:r>
    </w:p>
    <w:p w:rsidR="000A2FD7" w:rsidRPr="00DC2EA3" w:rsidRDefault="000A2FD7" w:rsidP="000A2FD7">
      <w:pPr>
        <w:pStyle w:val="affd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Логинов Виталий Павлович</w:t>
      </w:r>
    </w:p>
    <w:p w:rsidR="000A2FD7" w:rsidRPr="00DC2EA3" w:rsidRDefault="000A2FD7" w:rsidP="000A2FD7">
      <w:pPr>
        <w:pStyle w:val="affd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Назмутдинов Альфред Адипович</w:t>
      </w:r>
    </w:p>
    <w:p w:rsidR="000A2FD7" w:rsidRPr="00DC2EA3" w:rsidRDefault="000A2FD7" w:rsidP="000A2FD7">
      <w:pPr>
        <w:pStyle w:val="affd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Никитин Алексей Иванович</w:t>
      </w:r>
    </w:p>
    <w:p w:rsidR="000A2FD7" w:rsidRPr="00DC2EA3" w:rsidRDefault="000A2FD7" w:rsidP="000A2FD7">
      <w:pPr>
        <w:pStyle w:val="affd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lastRenderedPageBreak/>
        <w:t>Токарев Виктор Степанович</w:t>
      </w:r>
    </w:p>
    <w:p w:rsidR="000A2FD7" w:rsidRPr="00DC2EA3" w:rsidRDefault="000A2FD7" w:rsidP="000A2FD7">
      <w:pPr>
        <w:pStyle w:val="affd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proofErr w:type="spellStart"/>
      <w:r w:rsidRPr="00DC2EA3">
        <w:rPr>
          <w:rFonts w:ascii="Times New Roman" w:hAnsi="Times New Roman" w:cs="Times New Roman"/>
        </w:rPr>
        <w:t>Шайхеев</w:t>
      </w:r>
      <w:proofErr w:type="spellEnd"/>
      <w:r w:rsidRPr="00DC2EA3">
        <w:rPr>
          <w:rFonts w:ascii="Times New Roman" w:hAnsi="Times New Roman" w:cs="Times New Roman"/>
        </w:rPr>
        <w:t xml:space="preserve"> Марат </w:t>
      </w:r>
      <w:proofErr w:type="spellStart"/>
      <w:r w:rsidRPr="00DC2EA3">
        <w:rPr>
          <w:rFonts w:ascii="Times New Roman" w:hAnsi="Times New Roman" w:cs="Times New Roman"/>
        </w:rPr>
        <w:t>Кирамович</w:t>
      </w:r>
      <w:proofErr w:type="spellEnd"/>
    </w:p>
    <w:p w:rsidR="000A2FD7" w:rsidRPr="00DC2EA3" w:rsidRDefault="000A2FD7" w:rsidP="000A2FD7">
      <w:pPr>
        <w:pStyle w:val="affd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Куприянов Валерий Николаевич </w:t>
      </w:r>
      <w:r w:rsidRPr="00DC2EA3">
        <w:rPr>
          <w:rFonts w:ascii="Times New Roman" w:hAnsi="Times New Roman" w:cs="Times New Roman"/>
        </w:rPr>
        <w:softHyphen/>
      </w:r>
    </w:p>
    <w:p w:rsidR="000A2FD7" w:rsidRPr="00DC2EA3" w:rsidRDefault="000A2FD7" w:rsidP="000A2FD7">
      <w:pPr>
        <w:pStyle w:val="affd"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Фомин Владимир Михайлович</w:t>
      </w:r>
      <w:r w:rsidRPr="00DC2EA3">
        <w:rPr>
          <w:rFonts w:ascii="Times New Roman" w:hAnsi="Times New Roman" w:cs="Times New Roman"/>
          <w:i/>
        </w:rPr>
        <w:t>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 w:rsidP="000A2FD7">
      <w:pPr>
        <w:shd w:val="clear" w:color="auto" w:fill="D9D9D9" w:themeFill="background1" w:themeFillShade="D9"/>
        <w:ind w:firstLine="0"/>
        <w:jc w:val="center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>ТРИНАДЦАТЫЙ ВОПРОС ПОВЕСТКИ ДНЯ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Избрание тайным голосованием Председателя Правления Партнерства.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  <w:b/>
        </w:rPr>
      </w:pPr>
      <w:r w:rsidRPr="00DC2EA3">
        <w:rPr>
          <w:rFonts w:ascii="Times New Roman" w:hAnsi="Times New Roman" w:cs="Times New Roman"/>
          <w:b/>
        </w:rPr>
        <w:t xml:space="preserve">Результаты подсчета бюллетеней тайного голосования: 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Голосовали: 113 представителей членов Партнерства.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Логинов Виталий Павлович - </w:t>
      </w:r>
      <w:r w:rsidRPr="00DC2EA3">
        <w:rPr>
          <w:rFonts w:ascii="Times New Roman" w:hAnsi="Times New Roman" w:cs="Times New Roman"/>
          <w:i/>
        </w:rPr>
        <w:t>«за» - 112, «против» - 1, «воздержались» - нет</w:t>
      </w:r>
      <w:r w:rsidRPr="00DC2EA3">
        <w:rPr>
          <w:rFonts w:ascii="Times New Roman" w:hAnsi="Times New Roman" w:cs="Times New Roman"/>
        </w:rPr>
        <w:t>.</w:t>
      </w:r>
    </w:p>
    <w:p w:rsidR="000A2FD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  <w:b/>
        </w:rPr>
        <w:t xml:space="preserve">Решили: </w:t>
      </w:r>
      <w:r w:rsidRPr="00DC2EA3">
        <w:rPr>
          <w:rFonts w:ascii="Times New Roman" w:hAnsi="Times New Roman" w:cs="Times New Roman"/>
        </w:rPr>
        <w:t>избрать Председателем Правления Некоммерческого партнерства «Саморегулируемая организация «Волжско-камский союз Архитекторов и проектировщиков» на срок 2 года Логинова Виталия Павловича - творческого руководителя ООО «Проектная мастерская «ВЕЛП».</w:t>
      </w:r>
    </w:p>
    <w:p w:rsidR="00DC2EA3" w:rsidRPr="00DC2EA3" w:rsidRDefault="00DC2EA3" w:rsidP="000A2FD7">
      <w:pPr>
        <w:ind w:firstLine="0"/>
        <w:rPr>
          <w:rFonts w:ascii="Times New Roman" w:hAnsi="Times New Roman" w:cs="Times New Roman"/>
        </w:rPr>
      </w:pPr>
    </w:p>
    <w:p w:rsidR="00DC2EA3" w:rsidRPr="00DC2EA3" w:rsidRDefault="00DC2EA3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1E07B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Выписка из протокола </w:t>
      </w:r>
    </w:p>
    <w:p w:rsidR="001E07B7" w:rsidRPr="00DC2EA3" w:rsidRDefault="000A2FD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очередного Общего собрания</w:t>
      </w:r>
    </w:p>
    <w:p w:rsidR="00DC2EA3" w:rsidRPr="00DC2EA3" w:rsidRDefault="00DC2EA3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членов НП «СРО «В</w:t>
      </w:r>
      <w:r w:rsidR="002042AE">
        <w:rPr>
          <w:rFonts w:ascii="Times New Roman" w:hAnsi="Times New Roman" w:cs="Times New Roman"/>
        </w:rPr>
        <w:t>К</w:t>
      </w:r>
      <w:r w:rsidRPr="00DC2EA3">
        <w:rPr>
          <w:rFonts w:ascii="Times New Roman" w:hAnsi="Times New Roman" w:cs="Times New Roman"/>
        </w:rPr>
        <w:t>-САПР»</w:t>
      </w:r>
    </w:p>
    <w:p w:rsidR="001E07B7" w:rsidRPr="00DC2EA3" w:rsidRDefault="001E07B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>№ 0</w:t>
      </w:r>
      <w:r w:rsidR="00DC2EA3" w:rsidRPr="00DC2EA3">
        <w:rPr>
          <w:rFonts w:ascii="Times New Roman" w:hAnsi="Times New Roman" w:cs="Times New Roman"/>
        </w:rPr>
        <w:t>1</w:t>
      </w:r>
      <w:r w:rsidRPr="00DC2EA3">
        <w:rPr>
          <w:rFonts w:ascii="Times New Roman" w:hAnsi="Times New Roman" w:cs="Times New Roman"/>
        </w:rPr>
        <w:t xml:space="preserve"> от </w:t>
      </w:r>
      <w:r w:rsidR="00C264BA" w:rsidRPr="00DC2EA3">
        <w:rPr>
          <w:rFonts w:ascii="Times New Roman" w:hAnsi="Times New Roman" w:cs="Times New Roman"/>
        </w:rPr>
        <w:t>2</w:t>
      </w:r>
      <w:r w:rsidR="00DC2EA3" w:rsidRPr="00DC2EA3">
        <w:rPr>
          <w:rFonts w:ascii="Times New Roman" w:hAnsi="Times New Roman" w:cs="Times New Roman"/>
        </w:rPr>
        <w:t>7</w:t>
      </w:r>
      <w:r w:rsidR="00C264BA" w:rsidRPr="00DC2EA3">
        <w:rPr>
          <w:rFonts w:ascii="Times New Roman" w:hAnsi="Times New Roman" w:cs="Times New Roman"/>
        </w:rPr>
        <w:t>.03</w:t>
      </w:r>
      <w:r w:rsidRPr="00DC2EA3">
        <w:rPr>
          <w:rFonts w:ascii="Times New Roman" w:hAnsi="Times New Roman" w:cs="Times New Roman"/>
        </w:rPr>
        <w:t xml:space="preserve">.2012 г. </w:t>
      </w:r>
      <w:proofErr w:type="gramStart"/>
      <w:r w:rsidRPr="00DC2EA3">
        <w:rPr>
          <w:rFonts w:ascii="Times New Roman" w:hAnsi="Times New Roman" w:cs="Times New Roman"/>
        </w:rPr>
        <w:t>верна</w:t>
      </w:r>
      <w:proofErr w:type="gramEnd"/>
    </w:p>
    <w:p w:rsidR="001E07B7" w:rsidRPr="00DC2EA3" w:rsidRDefault="001E07B7" w:rsidP="000A2FD7">
      <w:pPr>
        <w:ind w:firstLine="0"/>
        <w:rPr>
          <w:rFonts w:ascii="Times New Roman" w:hAnsi="Times New Roman" w:cs="Times New Roman"/>
        </w:rPr>
      </w:pPr>
      <w:r w:rsidRPr="00DC2EA3">
        <w:rPr>
          <w:rFonts w:ascii="Times New Roman" w:hAnsi="Times New Roman" w:cs="Times New Roman"/>
        </w:rPr>
        <w:t xml:space="preserve">Директор НП «СРО «ВК-САПР» </w:t>
      </w:r>
      <w:r w:rsidRPr="00DC2EA3">
        <w:rPr>
          <w:rFonts w:ascii="Times New Roman" w:hAnsi="Times New Roman" w:cs="Times New Roman"/>
        </w:rPr>
        <w:tab/>
      </w:r>
      <w:r w:rsidRPr="00DC2EA3">
        <w:rPr>
          <w:rFonts w:ascii="Times New Roman" w:hAnsi="Times New Roman" w:cs="Times New Roman"/>
        </w:rPr>
        <w:tab/>
      </w:r>
      <w:r w:rsidRPr="00DC2EA3">
        <w:rPr>
          <w:rFonts w:ascii="Times New Roman" w:hAnsi="Times New Roman" w:cs="Times New Roman"/>
        </w:rPr>
        <w:tab/>
        <w:t>Золотарева А. В.</w:t>
      </w:r>
    </w:p>
    <w:p w:rsidR="00E56A2A" w:rsidRPr="00DC2EA3" w:rsidRDefault="00E56A2A" w:rsidP="000A2FD7">
      <w:pPr>
        <w:ind w:firstLine="0"/>
        <w:rPr>
          <w:rFonts w:ascii="Times New Roman" w:hAnsi="Times New Roman" w:cs="Times New Roman"/>
        </w:rPr>
      </w:pPr>
    </w:p>
    <w:p w:rsidR="000A2FD7" w:rsidRPr="00DC2EA3" w:rsidRDefault="000A2FD7">
      <w:pPr>
        <w:ind w:firstLine="0"/>
        <w:rPr>
          <w:rFonts w:ascii="Times New Roman" w:hAnsi="Times New Roman" w:cs="Times New Roman"/>
        </w:rPr>
      </w:pPr>
    </w:p>
    <w:sectPr w:rsidR="000A2FD7" w:rsidRPr="00DC2EA3" w:rsidSect="00017858">
      <w:footerReference w:type="default" r:id="rId7"/>
      <w:pgSz w:w="11899" w:h="16841"/>
      <w:pgMar w:top="567" w:right="567" w:bottom="426" w:left="1134" w:header="720" w:footer="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AC" w:rsidRDefault="007926AC" w:rsidP="00C51BA6">
      <w:r>
        <w:separator/>
      </w:r>
    </w:p>
  </w:endnote>
  <w:endnote w:type="continuationSeparator" w:id="0">
    <w:p w:rsidR="007926AC" w:rsidRDefault="007926AC" w:rsidP="00C5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F6A00" w:rsidRPr="00017858" w:rsidRDefault="001F6A00">
        <w:pPr>
          <w:pStyle w:val="afff1"/>
          <w:jc w:val="right"/>
          <w:rPr>
            <w:sz w:val="16"/>
            <w:szCs w:val="16"/>
          </w:rPr>
        </w:pPr>
      </w:p>
      <w:p w:rsidR="001F6A00" w:rsidRPr="00C51BA6" w:rsidRDefault="00D15C4A">
        <w:pPr>
          <w:pStyle w:val="afff1"/>
          <w:jc w:val="right"/>
          <w:rPr>
            <w:sz w:val="16"/>
            <w:szCs w:val="16"/>
          </w:rPr>
        </w:pPr>
        <w:r w:rsidRPr="00C51BA6">
          <w:rPr>
            <w:sz w:val="16"/>
            <w:szCs w:val="16"/>
          </w:rPr>
          <w:fldChar w:fldCharType="begin"/>
        </w:r>
        <w:r w:rsidR="001F6A00" w:rsidRPr="00C51BA6">
          <w:rPr>
            <w:sz w:val="16"/>
            <w:szCs w:val="16"/>
          </w:rPr>
          <w:instrText xml:space="preserve"> PAGE   \* MERGEFORMAT </w:instrText>
        </w:r>
        <w:r w:rsidRPr="00C51BA6">
          <w:rPr>
            <w:sz w:val="16"/>
            <w:szCs w:val="16"/>
          </w:rPr>
          <w:fldChar w:fldCharType="separate"/>
        </w:r>
        <w:r w:rsidR="001568BC">
          <w:rPr>
            <w:noProof/>
            <w:sz w:val="16"/>
            <w:szCs w:val="16"/>
          </w:rPr>
          <w:t>1</w:t>
        </w:r>
        <w:r w:rsidRPr="00C51BA6">
          <w:rPr>
            <w:sz w:val="16"/>
            <w:szCs w:val="16"/>
          </w:rPr>
          <w:fldChar w:fldCharType="end"/>
        </w:r>
      </w:p>
    </w:sdtContent>
  </w:sdt>
  <w:p w:rsidR="001F6A00" w:rsidRDefault="001F6A00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AC" w:rsidRDefault="007926AC" w:rsidP="00C51BA6">
      <w:r>
        <w:separator/>
      </w:r>
    </w:p>
  </w:footnote>
  <w:footnote w:type="continuationSeparator" w:id="0">
    <w:p w:rsidR="007926AC" w:rsidRDefault="007926AC" w:rsidP="00C5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FD"/>
    <w:multiLevelType w:val="hybridMultilevel"/>
    <w:tmpl w:val="E4B6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365"/>
    <w:multiLevelType w:val="hybridMultilevel"/>
    <w:tmpl w:val="BC72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8C7"/>
    <w:multiLevelType w:val="multilevel"/>
    <w:tmpl w:val="DC9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44DF9"/>
    <w:multiLevelType w:val="hybridMultilevel"/>
    <w:tmpl w:val="280CB8C2"/>
    <w:lvl w:ilvl="0" w:tplc="65BE81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477616"/>
    <w:multiLevelType w:val="hybridMultilevel"/>
    <w:tmpl w:val="E1E21A1C"/>
    <w:lvl w:ilvl="0" w:tplc="156E7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305D85"/>
    <w:multiLevelType w:val="hybridMultilevel"/>
    <w:tmpl w:val="0524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050B"/>
    <w:multiLevelType w:val="hybridMultilevel"/>
    <w:tmpl w:val="142C3962"/>
    <w:lvl w:ilvl="0" w:tplc="7B3631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C5132A6"/>
    <w:multiLevelType w:val="hybridMultilevel"/>
    <w:tmpl w:val="9238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B0F8F"/>
    <w:multiLevelType w:val="hybridMultilevel"/>
    <w:tmpl w:val="0BA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64EF"/>
    <w:multiLevelType w:val="hybridMultilevel"/>
    <w:tmpl w:val="3F04D1B0"/>
    <w:lvl w:ilvl="0" w:tplc="FF5610C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612F"/>
    <w:multiLevelType w:val="hybridMultilevel"/>
    <w:tmpl w:val="327C4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17621F"/>
    <w:multiLevelType w:val="hybridMultilevel"/>
    <w:tmpl w:val="E71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07039"/>
    <w:multiLevelType w:val="hybridMultilevel"/>
    <w:tmpl w:val="0E2E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536E4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886231"/>
    <w:multiLevelType w:val="hybridMultilevel"/>
    <w:tmpl w:val="FF76E578"/>
    <w:lvl w:ilvl="0" w:tplc="431E3EB6">
      <w:start w:val="1"/>
      <w:numFmt w:val="bullet"/>
      <w:lvlText w:val="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BE86D13"/>
    <w:multiLevelType w:val="hybridMultilevel"/>
    <w:tmpl w:val="058AEC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D453C7"/>
    <w:multiLevelType w:val="hybridMultilevel"/>
    <w:tmpl w:val="899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D4F47"/>
    <w:multiLevelType w:val="hybridMultilevel"/>
    <w:tmpl w:val="F1D41504"/>
    <w:lvl w:ilvl="0" w:tplc="B638F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76840136"/>
    <w:multiLevelType w:val="hybridMultilevel"/>
    <w:tmpl w:val="7EA622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15"/>
  </w:num>
  <w:num w:numId="9">
    <w:abstractNumId w:val="5"/>
  </w:num>
  <w:num w:numId="10">
    <w:abstractNumId w:val="14"/>
  </w:num>
  <w:num w:numId="11">
    <w:abstractNumId w:val="18"/>
  </w:num>
  <w:num w:numId="12">
    <w:abstractNumId w:val="13"/>
  </w:num>
  <w:num w:numId="13">
    <w:abstractNumId w:val="9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5AB"/>
    <w:rsid w:val="0000379D"/>
    <w:rsid w:val="00013BEE"/>
    <w:rsid w:val="00017858"/>
    <w:rsid w:val="0002740F"/>
    <w:rsid w:val="0004579E"/>
    <w:rsid w:val="000575E4"/>
    <w:rsid w:val="00074FDB"/>
    <w:rsid w:val="000943FF"/>
    <w:rsid w:val="000A2FD7"/>
    <w:rsid w:val="000F7490"/>
    <w:rsid w:val="00121B6E"/>
    <w:rsid w:val="00132D88"/>
    <w:rsid w:val="00143B38"/>
    <w:rsid w:val="001443F3"/>
    <w:rsid w:val="001568BC"/>
    <w:rsid w:val="001800B7"/>
    <w:rsid w:val="001810FA"/>
    <w:rsid w:val="001973F5"/>
    <w:rsid w:val="001976BD"/>
    <w:rsid w:val="001A2A26"/>
    <w:rsid w:val="001C17A7"/>
    <w:rsid w:val="001E07B7"/>
    <w:rsid w:val="001F6A00"/>
    <w:rsid w:val="002042AE"/>
    <w:rsid w:val="00217C3F"/>
    <w:rsid w:val="00224709"/>
    <w:rsid w:val="00230EBD"/>
    <w:rsid w:val="00240459"/>
    <w:rsid w:val="00250A9A"/>
    <w:rsid w:val="00257764"/>
    <w:rsid w:val="00265C97"/>
    <w:rsid w:val="00273E65"/>
    <w:rsid w:val="00280E7B"/>
    <w:rsid w:val="00313D4E"/>
    <w:rsid w:val="00315497"/>
    <w:rsid w:val="003162FE"/>
    <w:rsid w:val="00332C93"/>
    <w:rsid w:val="00337606"/>
    <w:rsid w:val="00353F18"/>
    <w:rsid w:val="003746F8"/>
    <w:rsid w:val="00382B36"/>
    <w:rsid w:val="003850D8"/>
    <w:rsid w:val="0038739B"/>
    <w:rsid w:val="0039021F"/>
    <w:rsid w:val="003B68A3"/>
    <w:rsid w:val="003D68E5"/>
    <w:rsid w:val="00400F49"/>
    <w:rsid w:val="0040673B"/>
    <w:rsid w:val="00452279"/>
    <w:rsid w:val="0046307C"/>
    <w:rsid w:val="00472C57"/>
    <w:rsid w:val="00474FF4"/>
    <w:rsid w:val="00483A35"/>
    <w:rsid w:val="0049223B"/>
    <w:rsid w:val="00495E50"/>
    <w:rsid w:val="004D157D"/>
    <w:rsid w:val="004E0547"/>
    <w:rsid w:val="00512AC5"/>
    <w:rsid w:val="005157A5"/>
    <w:rsid w:val="005170D0"/>
    <w:rsid w:val="005320AF"/>
    <w:rsid w:val="0053639D"/>
    <w:rsid w:val="005469D3"/>
    <w:rsid w:val="005501BF"/>
    <w:rsid w:val="005638FF"/>
    <w:rsid w:val="00571003"/>
    <w:rsid w:val="005909BF"/>
    <w:rsid w:val="005A32E7"/>
    <w:rsid w:val="005A3984"/>
    <w:rsid w:val="005C40C4"/>
    <w:rsid w:val="005D5FBF"/>
    <w:rsid w:val="00660604"/>
    <w:rsid w:val="00684734"/>
    <w:rsid w:val="006B5C63"/>
    <w:rsid w:val="0070181A"/>
    <w:rsid w:val="00715456"/>
    <w:rsid w:val="007200E4"/>
    <w:rsid w:val="00726409"/>
    <w:rsid w:val="00741C46"/>
    <w:rsid w:val="007926AC"/>
    <w:rsid w:val="0079774A"/>
    <w:rsid w:val="007A476F"/>
    <w:rsid w:val="007C0BA3"/>
    <w:rsid w:val="007C163F"/>
    <w:rsid w:val="007D24CA"/>
    <w:rsid w:val="007E63F6"/>
    <w:rsid w:val="00802040"/>
    <w:rsid w:val="00803067"/>
    <w:rsid w:val="00806302"/>
    <w:rsid w:val="00812B8B"/>
    <w:rsid w:val="00843AAC"/>
    <w:rsid w:val="008733BA"/>
    <w:rsid w:val="00875703"/>
    <w:rsid w:val="00877111"/>
    <w:rsid w:val="008D3F90"/>
    <w:rsid w:val="008F6878"/>
    <w:rsid w:val="00936282"/>
    <w:rsid w:val="00950C1D"/>
    <w:rsid w:val="00965CDD"/>
    <w:rsid w:val="00980750"/>
    <w:rsid w:val="009A1B21"/>
    <w:rsid w:val="009B0559"/>
    <w:rsid w:val="009B3180"/>
    <w:rsid w:val="009C477D"/>
    <w:rsid w:val="00A000EB"/>
    <w:rsid w:val="00A35AFA"/>
    <w:rsid w:val="00A360D3"/>
    <w:rsid w:val="00A90CA1"/>
    <w:rsid w:val="00AA5236"/>
    <w:rsid w:val="00AB2C18"/>
    <w:rsid w:val="00AB67ED"/>
    <w:rsid w:val="00AE4F46"/>
    <w:rsid w:val="00AF3EFA"/>
    <w:rsid w:val="00B07B9F"/>
    <w:rsid w:val="00B162BF"/>
    <w:rsid w:val="00B26D22"/>
    <w:rsid w:val="00B42E2C"/>
    <w:rsid w:val="00B76A25"/>
    <w:rsid w:val="00B827BD"/>
    <w:rsid w:val="00BE6D6A"/>
    <w:rsid w:val="00BF3594"/>
    <w:rsid w:val="00BF7C3D"/>
    <w:rsid w:val="00C0266F"/>
    <w:rsid w:val="00C167F3"/>
    <w:rsid w:val="00C212A9"/>
    <w:rsid w:val="00C264BA"/>
    <w:rsid w:val="00C31980"/>
    <w:rsid w:val="00C51BA6"/>
    <w:rsid w:val="00C733D5"/>
    <w:rsid w:val="00C73AE6"/>
    <w:rsid w:val="00C815AB"/>
    <w:rsid w:val="00C8598B"/>
    <w:rsid w:val="00C93742"/>
    <w:rsid w:val="00CA2001"/>
    <w:rsid w:val="00CC53C6"/>
    <w:rsid w:val="00CD3C79"/>
    <w:rsid w:val="00CF1472"/>
    <w:rsid w:val="00D05615"/>
    <w:rsid w:val="00D15C4A"/>
    <w:rsid w:val="00D22F9A"/>
    <w:rsid w:val="00D37712"/>
    <w:rsid w:val="00D421C5"/>
    <w:rsid w:val="00DC2EA3"/>
    <w:rsid w:val="00DD000F"/>
    <w:rsid w:val="00DD3853"/>
    <w:rsid w:val="00E059F4"/>
    <w:rsid w:val="00E56A2A"/>
    <w:rsid w:val="00E56FD2"/>
    <w:rsid w:val="00E724F5"/>
    <w:rsid w:val="00E872A8"/>
    <w:rsid w:val="00EA6C4E"/>
    <w:rsid w:val="00ED21E5"/>
    <w:rsid w:val="00EF43DA"/>
    <w:rsid w:val="00F14D45"/>
    <w:rsid w:val="00F24E77"/>
    <w:rsid w:val="00F6302B"/>
    <w:rsid w:val="00F64B0B"/>
    <w:rsid w:val="00F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5A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5A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35A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5A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5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35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35AF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5AF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5AFA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5AFA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35AFA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35AFA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35AFA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35AFA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A35AFA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35AFA"/>
    <w:rPr>
      <w:u w:val="single"/>
    </w:rPr>
  </w:style>
  <w:style w:type="paragraph" w:customStyle="1" w:styleId="ac">
    <w:name w:val="Интерфейс"/>
    <w:basedOn w:val="a"/>
    <w:next w:val="a"/>
    <w:uiPriority w:val="99"/>
    <w:rsid w:val="00A35AFA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35AF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35AFA"/>
  </w:style>
  <w:style w:type="paragraph" w:customStyle="1" w:styleId="af">
    <w:name w:val="Текст (лев. подпись)"/>
    <w:basedOn w:val="a"/>
    <w:next w:val="a"/>
    <w:uiPriority w:val="99"/>
    <w:rsid w:val="00A35AF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A35AFA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35AF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35AF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35AF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35AFA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A35AFA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35AFA"/>
    <w:pPr>
      <w:ind w:firstLine="0"/>
    </w:pPr>
  </w:style>
  <w:style w:type="paragraph" w:customStyle="1" w:styleId="af8">
    <w:name w:val="Объект"/>
    <w:basedOn w:val="a"/>
    <w:next w:val="a"/>
    <w:uiPriority w:val="99"/>
    <w:rsid w:val="00A35AFA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35AFA"/>
    <w:pPr>
      <w:ind w:left="140"/>
    </w:pPr>
  </w:style>
  <w:style w:type="character" w:customStyle="1" w:styleId="afb">
    <w:name w:val="Опечатки"/>
    <w:uiPriority w:val="99"/>
    <w:rsid w:val="00A35AFA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35AFA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35AFA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35AFA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A35AFA"/>
  </w:style>
  <w:style w:type="paragraph" w:customStyle="1" w:styleId="aff0">
    <w:name w:val="Словарная статья"/>
    <w:basedOn w:val="a"/>
    <w:next w:val="a"/>
    <w:uiPriority w:val="99"/>
    <w:rsid w:val="00A35AFA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A35AFA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35AFA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A35AFA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35AF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A35AFA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35AFA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A35AFA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35AFA"/>
    <w:pPr>
      <w:jc w:val="center"/>
    </w:pPr>
  </w:style>
  <w:style w:type="character" w:styleId="aff9">
    <w:name w:val="Hyperlink"/>
    <w:basedOn w:val="a0"/>
    <w:uiPriority w:val="99"/>
    <w:unhideWhenUsed/>
    <w:rsid w:val="00C815AB"/>
    <w:rPr>
      <w:rFonts w:cs="Times New Roman"/>
      <w:color w:val="0000FF" w:themeColor="hyperlink"/>
      <w:u w:val="single"/>
    </w:rPr>
  </w:style>
  <w:style w:type="paragraph" w:styleId="affa">
    <w:name w:val="Balloon Text"/>
    <w:basedOn w:val="a"/>
    <w:link w:val="affb"/>
    <w:semiHidden/>
    <w:unhideWhenUsed/>
    <w:rsid w:val="0093628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semiHidden/>
    <w:locked/>
    <w:rsid w:val="0093628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741C46"/>
    <w:rPr>
      <w:sz w:val="26"/>
      <w:szCs w:val="26"/>
    </w:rPr>
  </w:style>
  <w:style w:type="paragraph" w:styleId="affc">
    <w:name w:val="No Spacing"/>
    <w:uiPriority w:val="1"/>
    <w:qFormat/>
    <w:rsid w:val="00741C4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fd">
    <w:name w:val="List Paragraph"/>
    <w:basedOn w:val="a"/>
    <w:uiPriority w:val="34"/>
    <w:qFormat/>
    <w:rsid w:val="00741C46"/>
    <w:pPr>
      <w:ind w:left="720"/>
      <w:contextualSpacing/>
    </w:pPr>
  </w:style>
  <w:style w:type="table" w:styleId="affe">
    <w:name w:val="Table Grid"/>
    <w:basedOn w:val="a1"/>
    <w:rsid w:val="003746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header"/>
    <w:basedOn w:val="a"/>
    <w:link w:val="afff0"/>
    <w:unhideWhenUsed/>
    <w:rsid w:val="00C51BA6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rsid w:val="00C51BA6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C51BA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rsid w:val="00C51BA6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2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2"/>
    <w:basedOn w:val="a"/>
    <w:link w:val="22"/>
    <w:rsid w:val="000A2FD7"/>
    <w:pPr>
      <w:widowControl/>
      <w:shd w:val="clear" w:color="auto" w:fill="FFFFFF"/>
      <w:tabs>
        <w:tab w:val="num" w:pos="0"/>
      </w:tabs>
      <w:autoSpaceDE/>
      <w:autoSpaceDN/>
      <w:adjustRightInd/>
      <w:spacing w:before="240" w:after="360"/>
      <w:ind w:firstLine="0"/>
      <w:jc w:val="left"/>
    </w:pPr>
    <w:rPr>
      <w:rFonts w:ascii="Times New Roman" w:eastAsia="Times New Roman" w:hAnsi="Times New Roman" w:cs="Times New Roman"/>
      <w:b/>
      <w:spacing w:val="-3"/>
      <w:sz w:val="26"/>
      <w:szCs w:val="28"/>
    </w:rPr>
  </w:style>
  <w:style w:type="character" w:customStyle="1" w:styleId="22">
    <w:name w:val="Стиль2 Знак"/>
    <w:basedOn w:val="a0"/>
    <w:link w:val="21"/>
    <w:rsid w:val="000A2FD7"/>
    <w:rPr>
      <w:rFonts w:ascii="Times New Roman" w:eastAsia="Times New Roman" w:hAnsi="Times New Roman"/>
      <w:b/>
      <w:spacing w:val="-3"/>
      <w:sz w:val="26"/>
      <w:szCs w:val="28"/>
      <w:shd w:val="clear" w:color="auto" w:fill="FFFFFF"/>
    </w:rPr>
  </w:style>
  <w:style w:type="paragraph" w:styleId="HTML">
    <w:name w:val="HTML Preformatted"/>
    <w:basedOn w:val="a"/>
    <w:link w:val="HTML0"/>
    <w:rsid w:val="000A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2FD7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Стиль1"/>
    <w:basedOn w:val="a"/>
    <w:link w:val="12"/>
    <w:rsid w:val="000A2FD7"/>
    <w:pPr>
      <w:widowControl/>
      <w:autoSpaceDE/>
      <w:autoSpaceDN/>
      <w:adjustRightInd/>
      <w:spacing w:before="60" w:after="60"/>
    </w:pPr>
    <w:rPr>
      <w:rFonts w:ascii="Times New Roman" w:eastAsia="Calibri" w:hAnsi="Times New Roman" w:cs="Times New Roman"/>
      <w:sz w:val="26"/>
      <w:szCs w:val="22"/>
      <w:lang w:eastAsia="en-US"/>
    </w:rPr>
  </w:style>
  <w:style w:type="character" w:customStyle="1" w:styleId="12">
    <w:name w:val="Стиль1 Знак"/>
    <w:basedOn w:val="a0"/>
    <w:link w:val="11"/>
    <w:rsid w:val="000A2FD7"/>
    <w:rPr>
      <w:rFonts w:ascii="Times New Roman" w:eastAsia="Calibri" w:hAnsi="Times New Roman"/>
      <w:sz w:val="26"/>
      <w:lang w:eastAsia="en-US"/>
    </w:rPr>
  </w:style>
  <w:style w:type="paragraph" w:customStyle="1" w:styleId="13">
    <w:name w:val="Обычный1"/>
    <w:rsid w:val="000A2FD7"/>
    <w:pPr>
      <w:spacing w:before="100" w:after="10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14">
    <w:name w:val="Основной текст1"/>
    <w:basedOn w:val="a0"/>
    <w:link w:val="23"/>
    <w:locked/>
    <w:rsid w:val="000A2FD7"/>
    <w:rPr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14"/>
    <w:rsid w:val="000A2FD7"/>
    <w:pPr>
      <w:widowControl/>
      <w:shd w:val="clear" w:color="auto" w:fill="FFFFFF"/>
      <w:autoSpaceDE/>
      <w:autoSpaceDN/>
      <w:adjustRightInd/>
      <w:spacing w:before="240" w:line="370" w:lineRule="exact"/>
      <w:ind w:firstLine="0"/>
      <w:jc w:val="left"/>
    </w:pPr>
    <w:rPr>
      <w:rFonts w:asciiTheme="minorHAnsi" w:hAnsiTheme="minorHAns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2012-03-29T09:04:00Z</cp:lastPrinted>
  <dcterms:created xsi:type="dcterms:W3CDTF">2012-03-23T07:48:00Z</dcterms:created>
  <dcterms:modified xsi:type="dcterms:W3CDTF">2014-04-08T09:28:00Z</dcterms:modified>
</cp:coreProperties>
</file>