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9D" w:rsidRPr="00ED6F1D" w:rsidRDefault="007B79C1" w:rsidP="007B79C1">
      <w:pPr>
        <w:ind w:right="-1"/>
        <w:jc w:val="center"/>
        <w:rPr>
          <w:b/>
        </w:rPr>
      </w:pPr>
      <w:r>
        <w:rPr>
          <w:b/>
        </w:rPr>
        <w:t xml:space="preserve">ВЫПИСКА ИЗ </w:t>
      </w:r>
      <w:r w:rsidR="0001569D" w:rsidRPr="00ED6F1D">
        <w:rPr>
          <w:b/>
        </w:rPr>
        <w:t>ПРОТОКОЛ</w:t>
      </w:r>
      <w:r>
        <w:rPr>
          <w:b/>
        </w:rPr>
        <w:t>А</w:t>
      </w:r>
      <w:r w:rsidR="0001569D" w:rsidRPr="00ED6F1D">
        <w:rPr>
          <w:b/>
        </w:rPr>
        <w:t xml:space="preserve"> </w:t>
      </w:r>
    </w:p>
    <w:p w:rsidR="0001569D" w:rsidRPr="00ED6F1D" w:rsidRDefault="00D704BA" w:rsidP="007B79C1">
      <w:pPr>
        <w:ind w:right="-1"/>
        <w:jc w:val="center"/>
        <w:rPr>
          <w:b/>
        </w:rPr>
      </w:pPr>
      <w:r>
        <w:rPr>
          <w:b/>
        </w:rPr>
        <w:t>з</w:t>
      </w:r>
      <w:r w:rsidR="0001569D" w:rsidRPr="00ED6F1D">
        <w:rPr>
          <w:b/>
        </w:rPr>
        <w:t>аседания Правления Некоммерческого партнерства</w:t>
      </w:r>
    </w:p>
    <w:p w:rsidR="0001569D" w:rsidRPr="00ED6F1D" w:rsidRDefault="0001569D" w:rsidP="007B79C1">
      <w:pPr>
        <w:ind w:right="-1"/>
        <w:jc w:val="center"/>
        <w:rPr>
          <w:b/>
        </w:rPr>
      </w:pPr>
      <w:r w:rsidRPr="00ED6F1D">
        <w:rPr>
          <w:b/>
        </w:rPr>
        <w:t>«Саморегулируемая организация «Волжско-Камский союз Архитекторов</w:t>
      </w:r>
    </w:p>
    <w:p w:rsidR="0001569D" w:rsidRPr="00ED6F1D" w:rsidRDefault="0001569D" w:rsidP="007B79C1">
      <w:pPr>
        <w:ind w:right="-1"/>
        <w:jc w:val="center"/>
        <w:rPr>
          <w:b/>
        </w:rPr>
      </w:pPr>
      <w:r w:rsidRPr="00ED6F1D">
        <w:rPr>
          <w:b/>
        </w:rPr>
        <w:t xml:space="preserve">и проектировщиков» </w:t>
      </w:r>
      <w:r w:rsidRPr="00ED6F1D">
        <w:t>(НП «СРО «ВК</w:t>
      </w:r>
      <w:r w:rsidR="00E37813" w:rsidRPr="00ED6F1D">
        <w:t>-</w:t>
      </w:r>
      <w:r w:rsidRPr="00ED6F1D">
        <w:t>САПР»)</w:t>
      </w:r>
      <w:r w:rsidR="007B79C1" w:rsidRPr="007B79C1">
        <w:rPr>
          <w:b/>
        </w:rPr>
        <w:t xml:space="preserve"> </w:t>
      </w:r>
      <w:r w:rsidR="007B79C1" w:rsidRPr="00ED6F1D">
        <w:rPr>
          <w:b/>
        </w:rPr>
        <w:t xml:space="preserve">№ </w:t>
      </w:r>
      <w:r w:rsidR="007B79C1">
        <w:rPr>
          <w:b/>
        </w:rPr>
        <w:t>02 от 12</w:t>
      </w:r>
      <w:r w:rsidR="007B79C1" w:rsidRPr="003E249F">
        <w:rPr>
          <w:b/>
        </w:rPr>
        <w:t xml:space="preserve"> февраля</w:t>
      </w:r>
      <w:r w:rsidR="007B79C1">
        <w:rPr>
          <w:b/>
        </w:rPr>
        <w:t xml:space="preserve"> 2014</w:t>
      </w:r>
      <w:r w:rsidR="007B79C1" w:rsidRPr="00ED6F1D">
        <w:rPr>
          <w:b/>
        </w:rPr>
        <w:t xml:space="preserve"> года</w:t>
      </w:r>
    </w:p>
    <w:p w:rsidR="0001569D" w:rsidRPr="00ED6F1D" w:rsidRDefault="0001569D" w:rsidP="00CF4365">
      <w:pPr>
        <w:ind w:right="-1"/>
        <w:jc w:val="both"/>
      </w:pPr>
    </w:p>
    <w:p w:rsidR="00BF7843" w:rsidRDefault="00592296" w:rsidP="00CF4365">
      <w:pPr>
        <w:pStyle w:val="aa"/>
        <w:ind w:right="-1"/>
        <w:rPr>
          <w:rFonts w:ascii="Times New Roman" w:hAnsi="Times New Roman" w:cs="Times New Roman"/>
        </w:rPr>
      </w:pPr>
      <w:r w:rsidRPr="001A267E">
        <w:rPr>
          <w:rFonts w:ascii="Times New Roman" w:hAnsi="Times New Roman" w:cs="Times New Roman"/>
        </w:rPr>
        <w:t>Общее количество членов Правления составляет – 7 (</w:t>
      </w:r>
      <w:r>
        <w:rPr>
          <w:rFonts w:ascii="Times New Roman" w:hAnsi="Times New Roman" w:cs="Times New Roman"/>
        </w:rPr>
        <w:t>с</w:t>
      </w:r>
      <w:r w:rsidRPr="001A267E">
        <w:rPr>
          <w:rFonts w:ascii="Times New Roman" w:hAnsi="Times New Roman" w:cs="Times New Roman"/>
        </w:rPr>
        <w:t xml:space="preserve">емь) человек. </w:t>
      </w:r>
      <w:r>
        <w:rPr>
          <w:rFonts w:ascii="Times New Roman" w:hAnsi="Times New Roman" w:cs="Times New Roman"/>
        </w:rPr>
        <w:t>К</w:t>
      </w:r>
      <w:r w:rsidRPr="001A267E">
        <w:rPr>
          <w:rFonts w:ascii="Times New Roman" w:hAnsi="Times New Roman" w:cs="Times New Roman"/>
        </w:rPr>
        <w:t>оличество членов Правл</w:t>
      </w:r>
      <w:r w:rsidRPr="001A267E">
        <w:rPr>
          <w:rFonts w:ascii="Times New Roman" w:hAnsi="Times New Roman" w:cs="Times New Roman"/>
        </w:rPr>
        <w:t>е</w:t>
      </w:r>
      <w:r w:rsidRPr="001A267E">
        <w:rPr>
          <w:rFonts w:ascii="Times New Roman" w:hAnsi="Times New Roman" w:cs="Times New Roman"/>
        </w:rPr>
        <w:t xml:space="preserve">ния, принявшие участие в заседании (голосовании) </w:t>
      </w:r>
      <w:r w:rsidRPr="00AE7427">
        <w:rPr>
          <w:rFonts w:ascii="Times New Roman" w:hAnsi="Times New Roman" w:cs="Times New Roman"/>
        </w:rPr>
        <w:t xml:space="preserve">– </w:t>
      </w:r>
      <w:r w:rsidR="003E249F">
        <w:rPr>
          <w:rFonts w:ascii="Times New Roman" w:hAnsi="Times New Roman" w:cs="Times New Roman"/>
        </w:rPr>
        <w:t>4</w:t>
      </w:r>
      <w:r w:rsidRPr="003E249F">
        <w:rPr>
          <w:rFonts w:ascii="Times New Roman" w:hAnsi="Times New Roman" w:cs="Times New Roman"/>
        </w:rPr>
        <w:t xml:space="preserve"> (</w:t>
      </w:r>
      <w:r w:rsidR="007E394B">
        <w:rPr>
          <w:rFonts w:ascii="Times New Roman" w:hAnsi="Times New Roman" w:cs="Times New Roman"/>
        </w:rPr>
        <w:t>четыре</w:t>
      </w:r>
      <w:r w:rsidRPr="003E249F">
        <w:rPr>
          <w:rFonts w:ascii="Times New Roman" w:hAnsi="Times New Roman" w:cs="Times New Roman"/>
        </w:rPr>
        <w:t>) человек</w:t>
      </w:r>
      <w:r w:rsidR="003E249F">
        <w:rPr>
          <w:rFonts w:ascii="Times New Roman" w:hAnsi="Times New Roman" w:cs="Times New Roman"/>
        </w:rPr>
        <w:t>а</w:t>
      </w:r>
      <w:r w:rsidRPr="003E249F">
        <w:rPr>
          <w:rFonts w:ascii="Times New Roman" w:hAnsi="Times New Roman" w:cs="Times New Roman"/>
        </w:rPr>
        <w:t>.</w:t>
      </w:r>
      <w:r w:rsidR="007B79C1">
        <w:rPr>
          <w:rFonts w:ascii="Times New Roman" w:hAnsi="Times New Roman" w:cs="Times New Roman"/>
        </w:rPr>
        <w:t xml:space="preserve"> </w:t>
      </w:r>
      <w:r w:rsidR="004637DD" w:rsidRPr="001A267E">
        <w:rPr>
          <w:rFonts w:ascii="Times New Roman" w:hAnsi="Times New Roman" w:cs="Times New Roman"/>
        </w:rPr>
        <w:t>Кворум  для проведения заседания имеется.</w:t>
      </w:r>
    </w:p>
    <w:p w:rsidR="004637DD" w:rsidRDefault="004637DD" w:rsidP="004637DD"/>
    <w:p w:rsidR="00B01955" w:rsidRDefault="00D704BA" w:rsidP="00CF4365">
      <w:pPr>
        <w:ind w:right="-1"/>
        <w:jc w:val="center"/>
        <w:rPr>
          <w:b/>
        </w:rPr>
      </w:pPr>
      <w:r>
        <w:rPr>
          <w:b/>
        </w:rPr>
        <w:t>ПОВЕСТКА ДНЯ</w:t>
      </w:r>
      <w:r w:rsidR="00B01955" w:rsidRPr="00ED6F1D">
        <w:rPr>
          <w:b/>
        </w:rPr>
        <w:t>:</w:t>
      </w:r>
    </w:p>
    <w:p w:rsidR="00143F0B" w:rsidRPr="000F22EB" w:rsidRDefault="00143F0B" w:rsidP="00E44FC1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F22EB">
        <w:t>Утверждение Отчета Дисциплинарной комиссии НП «СРО «ВК-САПР» за 2013 г.</w:t>
      </w:r>
    </w:p>
    <w:p w:rsidR="00143F0B" w:rsidRPr="000F22EB" w:rsidRDefault="00143F0B" w:rsidP="00E44FC1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F22EB">
        <w:t>Утверждение Положения о порядке ведения реестра членов Некоммерческого партнерства «Саморегулируемая организация «Волжско-Камский союз Архитекторов и проектировщиков».</w:t>
      </w:r>
    </w:p>
    <w:p w:rsidR="00143F0B" w:rsidRPr="000F22EB" w:rsidRDefault="00143F0B" w:rsidP="00E44FC1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F22EB">
        <w:t>Об избрании делегат</w:t>
      </w:r>
      <w:r w:rsidR="007E394B">
        <w:t>а</w:t>
      </w:r>
      <w:r w:rsidRPr="000F22EB">
        <w:t xml:space="preserve"> для работы на Окружной конференции саморегулируемых организаций, основанных на членстве лиц, осуществляющих подготовку проектной документации, Привол</w:t>
      </w:r>
      <w:r w:rsidRPr="000F22EB">
        <w:t>ж</w:t>
      </w:r>
      <w:r w:rsidRPr="000F22EB">
        <w:t>ского федерального округа (</w:t>
      </w:r>
      <w:proofErr w:type="gramStart"/>
      <w:r w:rsidRPr="000F22EB">
        <w:t>г</w:t>
      </w:r>
      <w:proofErr w:type="gramEnd"/>
      <w:r w:rsidRPr="000F22EB">
        <w:t>. Пермь, 24-25 марта 2014 г.).</w:t>
      </w:r>
    </w:p>
    <w:p w:rsidR="00143F0B" w:rsidRPr="000F22EB" w:rsidRDefault="00143F0B" w:rsidP="00E44FC1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F22EB">
        <w:t xml:space="preserve">О </w:t>
      </w:r>
      <w:r>
        <w:t>сроках</w:t>
      </w:r>
      <w:r w:rsidRPr="000F22EB">
        <w:t xml:space="preserve"> проведения очередного общего собрания.</w:t>
      </w:r>
    </w:p>
    <w:p w:rsidR="00143F0B" w:rsidRPr="000F22EB" w:rsidRDefault="00143F0B" w:rsidP="00E44FC1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F22EB">
        <w:t>О размещении средств Компенсационного фонда Партнерства.</w:t>
      </w:r>
    </w:p>
    <w:p w:rsidR="00143F0B" w:rsidRPr="000F22EB" w:rsidRDefault="00143F0B" w:rsidP="00E44FC1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F22EB">
        <w:t>О выдаче свидетельств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143F0B" w:rsidRPr="000F22EB" w:rsidRDefault="00143F0B" w:rsidP="00E44FC1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F22EB">
        <w:t>О приеме в члены Партнерства и выдаче свидетельств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143F0B" w:rsidRPr="000F22EB" w:rsidRDefault="00143F0B" w:rsidP="00E44FC1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F22EB">
        <w:t>Разное.</w:t>
      </w:r>
    </w:p>
    <w:p w:rsidR="007E0647" w:rsidRDefault="007E0647" w:rsidP="00CF4365">
      <w:pPr>
        <w:ind w:right="-1"/>
        <w:jc w:val="both"/>
      </w:pPr>
    </w:p>
    <w:p w:rsidR="00143F0B" w:rsidRDefault="00143F0B" w:rsidP="00143F0B">
      <w:pPr>
        <w:shd w:val="clear" w:color="auto" w:fill="D9D9D9" w:themeFill="background1" w:themeFillShade="D9"/>
        <w:tabs>
          <w:tab w:val="num" w:pos="720"/>
        </w:tabs>
        <w:ind w:right="-1"/>
        <w:jc w:val="center"/>
        <w:rPr>
          <w:b/>
        </w:rPr>
      </w:pPr>
      <w:r>
        <w:rPr>
          <w:b/>
        </w:rPr>
        <w:t>ПЕРВЫЙ ВОПРОС ПОВЕСТКИ ДНЯ</w:t>
      </w:r>
    </w:p>
    <w:p w:rsidR="00143F0B" w:rsidRDefault="00143F0B" w:rsidP="00143F0B">
      <w:pPr>
        <w:ind w:right="-1"/>
        <w:jc w:val="both"/>
      </w:pPr>
      <w:r w:rsidRPr="006E0182">
        <w:t xml:space="preserve">Утверждение отчета </w:t>
      </w:r>
      <w:r>
        <w:t>Дисциплинарной</w:t>
      </w:r>
      <w:r w:rsidRPr="006E0182">
        <w:t xml:space="preserve"> комиссии Партнерства за 201</w:t>
      </w:r>
      <w:r>
        <w:t>3</w:t>
      </w:r>
      <w:r w:rsidRPr="006E0182">
        <w:t xml:space="preserve"> г.</w:t>
      </w:r>
    </w:p>
    <w:p w:rsidR="00143F0B" w:rsidRDefault="00143F0B" w:rsidP="00143F0B">
      <w:pPr>
        <w:ind w:right="-1"/>
        <w:jc w:val="both"/>
      </w:pPr>
      <w:r w:rsidRPr="00B475B9">
        <w:rPr>
          <w:b/>
        </w:rPr>
        <w:t>Предложено</w:t>
      </w:r>
      <w:r>
        <w:t xml:space="preserve">: утвердить отчет Дисциплинарной </w:t>
      </w:r>
      <w:r w:rsidRPr="006E0182">
        <w:t>комиссии Партнерства за 201</w:t>
      </w:r>
      <w:r>
        <w:t>3</w:t>
      </w:r>
      <w:r w:rsidRPr="006E0182">
        <w:t xml:space="preserve"> г.</w:t>
      </w:r>
      <w:r w:rsidR="003E249F">
        <w:t xml:space="preserve"> с предложенн</w:t>
      </w:r>
      <w:r w:rsidR="003E249F">
        <w:t>ы</w:t>
      </w:r>
      <w:r w:rsidR="003E249F">
        <w:t>ми поправками.</w:t>
      </w:r>
      <w:r w:rsidR="00BA31E3" w:rsidRPr="00BA31E3">
        <w:t xml:space="preserve"> </w:t>
      </w:r>
    </w:p>
    <w:p w:rsidR="00BA31E3" w:rsidRPr="00EC3C43" w:rsidRDefault="00BA31E3" w:rsidP="00BA31E3">
      <w:pPr>
        <w:tabs>
          <w:tab w:val="num" w:pos="0"/>
        </w:tabs>
        <w:jc w:val="both"/>
      </w:pPr>
      <w:r w:rsidRPr="00EC3C43">
        <w:rPr>
          <w:b/>
        </w:rPr>
        <w:t>Голосовали</w:t>
      </w:r>
      <w:r w:rsidRPr="00EC3C43">
        <w:t>: «</w:t>
      </w:r>
      <w:r w:rsidRPr="003E249F">
        <w:t xml:space="preserve">за» - </w:t>
      </w:r>
      <w:r w:rsidR="003E249F">
        <w:t>4</w:t>
      </w:r>
      <w:r w:rsidRPr="003E249F">
        <w:t>,</w:t>
      </w:r>
      <w:r>
        <w:t xml:space="preserve"> «против» -0, «воздержался» -0</w:t>
      </w:r>
      <w:r w:rsidRPr="00EC3C43">
        <w:t>.</w:t>
      </w:r>
    </w:p>
    <w:p w:rsidR="00BA31E3" w:rsidRDefault="00BA31E3" w:rsidP="00BA31E3">
      <w:pPr>
        <w:jc w:val="both"/>
      </w:pPr>
      <w:r>
        <w:rPr>
          <w:b/>
        </w:rPr>
        <w:t>Решение принято единогласно</w:t>
      </w:r>
      <w:r w:rsidRPr="001E0DF6">
        <w:t>.</w:t>
      </w:r>
    </w:p>
    <w:p w:rsidR="00BA31E3" w:rsidRDefault="00BA31E3" w:rsidP="00143F0B">
      <w:pPr>
        <w:tabs>
          <w:tab w:val="num" w:pos="720"/>
        </w:tabs>
        <w:ind w:right="-1"/>
        <w:jc w:val="both"/>
        <w:rPr>
          <w:b/>
        </w:rPr>
      </w:pPr>
    </w:p>
    <w:p w:rsidR="00BA31E3" w:rsidRDefault="00BA31E3" w:rsidP="00BA31E3">
      <w:pPr>
        <w:shd w:val="clear" w:color="auto" w:fill="D9D9D9" w:themeFill="background1" w:themeFillShade="D9"/>
        <w:tabs>
          <w:tab w:val="num" w:pos="720"/>
        </w:tabs>
        <w:ind w:right="-1"/>
        <w:jc w:val="center"/>
        <w:rPr>
          <w:b/>
        </w:rPr>
      </w:pPr>
      <w:r>
        <w:rPr>
          <w:b/>
        </w:rPr>
        <w:t>ВТОРОЙ ВОПРОС ПОВЕСТКИ ДНЯ</w:t>
      </w:r>
    </w:p>
    <w:p w:rsidR="00BA31E3" w:rsidRDefault="00BA31E3" w:rsidP="00BA31E3">
      <w:pPr>
        <w:jc w:val="both"/>
      </w:pPr>
      <w:r>
        <w:t xml:space="preserve">Настоящее Положение является новой редакцией Требований к ведению реестра членов НП «СРО «ВК-САПР», утвержденных решением Правлением </w:t>
      </w:r>
      <w:r w:rsidRPr="00BA31E3">
        <w:rPr>
          <w:i/>
        </w:rPr>
        <w:t>(Протокол № 5 от 12 апреля 2012г.)</w:t>
      </w:r>
      <w:r>
        <w:rPr>
          <w:i/>
        </w:rPr>
        <w:t xml:space="preserve">. </w:t>
      </w:r>
      <w:r>
        <w:t>Полож</w:t>
      </w:r>
      <w:r>
        <w:t>е</w:t>
      </w:r>
      <w:r>
        <w:t xml:space="preserve">ние </w:t>
      </w:r>
      <w:r w:rsidRPr="000751B4">
        <w:rPr>
          <w:color w:val="000000"/>
        </w:rPr>
        <w:t>разработан</w:t>
      </w:r>
      <w:r>
        <w:rPr>
          <w:color w:val="000000"/>
        </w:rPr>
        <w:t>о</w:t>
      </w:r>
      <w:r w:rsidRPr="000751B4">
        <w:rPr>
          <w:color w:val="000000"/>
        </w:rPr>
        <w:t xml:space="preserve"> в соответствии с </w:t>
      </w:r>
      <w:r>
        <w:rPr>
          <w:color w:val="000000"/>
        </w:rPr>
        <w:t xml:space="preserve">требованиями Федерального закона от 1 декабря 2007 г. № 315-ФЗ «О саморегулируемых организациях» (с изменениями и дополнениями),  </w:t>
      </w:r>
      <w:r w:rsidRPr="000751B4">
        <w:t>Градостроительн</w:t>
      </w:r>
      <w:r>
        <w:t>ого</w:t>
      </w:r>
      <w:r w:rsidRPr="000751B4">
        <w:t xml:space="preserve"> кодекс</w:t>
      </w:r>
      <w:r>
        <w:t>а</w:t>
      </w:r>
      <w:r w:rsidRPr="000751B4">
        <w:t xml:space="preserve"> Российской Федерации</w:t>
      </w:r>
      <w:r w:rsidRPr="000751B4">
        <w:rPr>
          <w:color w:val="000000"/>
        </w:rPr>
        <w:t xml:space="preserve">, </w:t>
      </w:r>
      <w:r w:rsidRPr="007E394B">
        <w:rPr>
          <w:color w:val="000000"/>
        </w:rPr>
        <w:t xml:space="preserve">Устава </w:t>
      </w:r>
      <w:r w:rsidRPr="007E394B">
        <w:t>Партнерства</w:t>
      </w:r>
      <w:r>
        <w:t xml:space="preserve"> </w:t>
      </w:r>
      <w:r w:rsidRPr="000751B4">
        <w:rPr>
          <w:color w:val="000000"/>
        </w:rPr>
        <w:t xml:space="preserve"> и </w:t>
      </w:r>
      <w:r w:rsidRPr="00650F63">
        <w:t>устанавлива</w:t>
      </w:r>
      <w:r>
        <w:t>е</w:t>
      </w:r>
      <w:r w:rsidRPr="00650F63">
        <w:t xml:space="preserve">т порядок ведения реестра </w:t>
      </w:r>
      <w:r w:rsidRPr="000751B4">
        <w:t>членов</w:t>
      </w:r>
      <w:r>
        <w:t xml:space="preserve"> Партнерства.</w:t>
      </w:r>
    </w:p>
    <w:p w:rsidR="00BA31E3" w:rsidRDefault="00BA31E3" w:rsidP="00BA31E3">
      <w:pPr>
        <w:jc w:val="both"/>
      </w:pPr>
      <w:r w:rsidRPr="00EF3124">
        <w:rPr>
          <w:b/>
        </w:rPr>
        <w:t>Предложено</w:t>
      </w:r>
      <w:r w:rsidRPr="00EF3124">
        <w:t xml:space="preserve">: </w:t>
      </w:r>
      <w:r>
        <w:t xml:space="preserve">утвердить </w:t>
      </w:r>
      <w:r w:rsidRPr="000F22EB">
        <w:t>Положени</w:t>
      </w:r>
      <w:r>
        <w:t>е</w:t>
      </w:r>
      <w:r w:rsidRPr="000F22EB">
        <w:t xml:space="preserve"> о порядке ведения реестра членов Некоммерческого партне</w:t>
      </w:r>
      <w:r w:rsidRPr="000F22EB">
        <w:t>р</w:t>
      </w:r>
      <w:r w:rsidRPr="000F22EB">
        <w:t>ства «Саморегулируемая организация «Волжско-Камский союз Архитекторов и проектировщ</w:t>
      </w:r>
      <w:r w:rsidRPr="000F22EB">
        <w:t>и</w:t>
      </w:r>
      <w:r w:rsidRPr="000F22EB">
        <w:t>ков»</w:t>
      </w:r>
      <w:r>
        <w:t xml:space="preserve"> </w:t>
      </w:r>
      <w:r w:rsidR="003E249F">
        <w:t>с предложенными поправками</w:t>
      </w:r>
      <w:r w:rsidRPr="00EF3124">
        <w:t>.</w:t>
      </w:r>
      <w:r>
        <w:t xml:space="preserve"> Признать утратившими силу Требования к ведению реестра членов НП «СРО «ВК-САПР», утвержденных решением Правлением </w:t>
      </w:r>
      <w:r w:rsidRPr="00BA31E3">
        <w:t>от 12 апреля 2012г.</w:t>
      </w:r>
      <w:r w:rsidRPr="00BA31E3">
        <w:rPr>
          <w:i/>
        </w:rPr>
        <w:t xml:space="preserve"> (</w:t>
      </w:r>
      <w:r>
        <w:rPr>
          <w:i/>
        </w:rPr>
        <w:t>п</w:t>
      </w:r>
      <w:r w:rsidRPr="00BA31E3">
        <w:rPr>
          <w:i/>
        </w:rPr>
        <w:t>рот</w:t>
      </w:r>
      <w:r w:rsidRPr="00BA31E3">
        <w:rPr>
          <w:i/>
        </w:rPr>
        <w:t>о</w:t>
      </w:r>
      <w:r w:rsidRPr="00BA31E3">
        <w:rPr>
          <w:i/>
        </w:rPr>
        <w:t>кол № 5</w:t>
      </w:r>
      <w:r>
        <w:rPr>
          <w:i/>
        </w:rPr>
        <w:t>).</w:t>
      </w:r>
    </w:p>
    <w:p w:rsidR="00BA31E3" w:rsidRPr="00EC3C43" w:rsidRDefault="00BA31E3" w:rsidP="00BA31E3">
      <w:pPr>
        <w:tabs>
          <w:tab w:val="num" w:pos="0"/>
        </w:tabs>
        <w:jc w:val="both"/>
      </w:pPr>
      <w:r w:rsidRPr="00EC3C43">
        <w:rPr>
          <w:b/>
        </w:rPr>
        <w:t>Голосовали</w:t>
      </w:r>
      <w:r w:rsidRPr="00EC3C43">
        <w:t>: «</w:t>
      </w:r>
      <w:r w:rsidRPr="003E249F">
        <w:t xml:space="preserve">за» - </w:t>
      </w:r>
      <w:r w:rsidR="003E249F">
        <w:t>4</w:t>
      </w:r>
      <w:r w:rsidRPr="003E249F">
        <w:t>,</w:t>
      </w:r>
      <w:r>
        <w:t xml:space="preserve"> «против» -0, «воздержался» -0</w:t>
      </w:r>
      <w:r w:rsidRPr="00EC3C43">
        <w:t>.</w:t>
      </w:r>
    </w:p>
    <w:p w:rsidR="00BA31E3" w:rsidRDefault="00BA31E3" w:rsidP="00BA31E3">
      <w:pPr>
        <w:jc w:val="both"/>
      </w:pPr>
      <w:r>
        <w:rPr>
          <w:b/>
        </w:rPr>
        <w:t>Решение принято единогласно</w:t>
      </w:r>
      <w:r w:rsidRPr="001E0DF6">
        <w:t>.</w:t>
      </w:r>
    </w:p>
    <w:p w:rsidR="00143F0B" w:rsidRDefault="00143F0B" w:rsidP="00143F0B">
      <w:pPr>
        <w:ind w:right="-1"/>
        <w:jc w:val="both"/>
      </w:pPr>
    </w:p>
    <w:p w:rsidR="00BA31E3" w:rsidRDefault="00BA31E3" w:rsidP="00BA31E3">
      <w:pPr>
        <w:shd w:val="clear" w:color="auto" w:fill="D9D9D9" w:themeFill="background1" w:themeFillShade="D9"/>
        <w:tabs>
          <w:tab w:val="num" w:pos="720"/>
        </w:tabs>
        <w:ind w:right="-1"/>
        <w:jc w:val="center"/>
        <w:rPr>
          <w:b/>
        </w:rPr>
      </w:pPr>
      <w:r>
        <w:rPr>
          <w:b/>
        </w:rPr>
        <w:t>ТРЕТИЙ ВОПРОС ПОВЕСТКИ ДНЯ</w:t>
      </w:r>
    </w:p>
    <w:p w:rsidR="003E249F" w:rsidRDefault="003E249F" w:rsidP="003E249F">
      <w:pPr>
        <w:tabs>
          <w:tab w:val="num" w:pos="720"/>
        </w:tabs>
        <w:ind w:right="-1"/>
        <w:jc w:val="both"/>
        <w:rPr>
          <w:b/>
        </w:rPr>
      </w:pPr>
      <w:r w:rsidRPr="003E249F">
        <w:rPr>
          <w:b/>
        </w:rPr>
        <w:t>Предложено</w:t>
      </w:r>
      <w:r w:rsidRPr="003E249F">
        <w:t>: избрать директора НП «СРО «ВК-САПР» Золотареву А. В. делегатом для участия в работе Окружной Конференции членов НОП по Приволжскому Федеральному округу, назначе</w:t>
      </w:r>
      <w:r w:rsidRPr="003E249F">
        <w:t>н</w:t>
      </w:r>
      <w:r w:rsidRPr="003E249F">
        <w:t xml:space="preserve">ной на 24-25 марта 2014 года в </w:t>
      </w:r>
      <w:proofErr w:type="gramStart"/>
      <w:r w:rsidRPr="003E249F">
        <w:t>г</w:t>
      </w:r>
      <w:proofErr w:type="gramEnd"/>
      <w:r w:rsidRPr="003E249F">
        <w:t>. Пермь, с правом решающего голоса по всем вопросам повестки дня.</w:t>
      </w:r>
    </w:p>
    <w:p w:rsidR="007840D6" w:rsidRPr="00EC3C43" w:rsidRDefault="007840D6" w:rsidP="007840D6">
      <w:pPr>
        <w:tabs>
          <w:tab w:val="num" w:pos="0"/>
        </w:tabs>
        <w:jc w:val="both"/>
      </w:pPr>
      <w:r w:rsidRPr="00EC3C43">
        <w:rPr>
          <w:b/>
        </w:rPr>
        <w:t>Голосовали</w:t>
      </w:r>
      <w:r w:rsidRPr="00EC3C43">
        <w:t>: «</w:t>
      </w:r>
      <w:r w:rsidRPr="003E249F">
        <w:t xml:space="preserve">за» - </w:t>
      </w:r>
      <w:r w:rsidR="003E249F">
        <w:t>4</w:t>
      </w:r>
      <w:r w:rsidRPr="003E249F">
        <w:t>, «</w:t>
      </w:r>
      <w:r>
        <w:t>против» -0, «воздержался» -0</w:t>
      </w:r>
      <w:r w:rsidRPr="00EC3C43">
        <w:t>.</w:t>
      </w:r>
    </w:p>
    <w:p w:rsidR="007840D6" w:rsidRDefault="007840D6" w:rsidP="007840D6">
      <w:pPr>
        <w:jc w:val="both"/>
      </w:pPr>
      <w:r>
        <w:rPr>
          <w:b/>
        </w:rPr>
        <w:t>Решение принято единогласно</w:t>
      </w:r>
      <w:r w:rsidRPr="001E0DF6">
        <w:t>.</w:t>
      </w:r>
    </w:p>
    <w:p w:rsidR="00E5594F" w:rsidRDefault="00E5594F" w:rsidP="00CF4365">
      <w:pPr>
        <w:ind w:right="-1"/>
        <w:jc w:val="both"/>
      </w:pPr>
    </w:p>
    <w:p w:rsidR="00FB2326" w:rsidRPr="0029732A" w:rsidRDefault="00FB2326" w:rsidP="00FB2326">
      <w:pPr>
        <w:shd w:val="clear" w:color="auto" w:fill="D9D9D9"/>
        <w:ind w:right="-1"/>
        <w:jc w:val="center"/>
        <w:rPr>
          <w:b/>
        </w:rPr>
      </w:pPr>
      <w:r>
        <w:rPr>
          <w:b/>
        </w:rPr>
        <w:t>ШЕСТОЙ</w:t>
      </w:r>
      <w:r w:rsidRPr="0029732A">
        <w:rPr>
          <w:b/>
        </w:rPr>
        <w:t xml:space="preserve"> ВОПРОС ПОВЕСТКИ ДНЯ</w:t>
      </w:r>
    </w:p>
    <w:p w:rsidR="00FB2326" w:rsidRDefault="007B79C1" w:rsidP="00FB2326">
      <w:pPr>
        <w:tabs>
          <w:tab w:val="num" w:pos="720"/>
        </w:tabs>
        <w:ind w:right="-1"/>
        <w:jc w:val="both"/>
        <w:rPr>
          <w:b/>
        </w:rPr>
      </w:pPr>
      <w:r>
        <w:lastRenderedPageBreak/>
        <w:t>О</w:t>
      </w:r>
      <w:r w:rsidR="00FB2326" w:rsidRPr="009D1EEF">
        <w:t xml:space="preserve"> выдаче свидетельств о допуске к определенному виду или видам работ, которые оказывают влияние на безопасность объектов капитального строительства</w:t>
      </w:r>
      <w:r w:rsidR="00FB2326" w:rsidRPr="00A05F7D">
        <w:rPr>
          <w:b/>
        </w:rPr>
        <w:t>:</w:t>
      </w:r>
    </w:p>
    <w:p w:rsidR="00FB2326" w:rsidRDefault="00FB2326" w:rsidP="00FB2326">
      <w:pPr>
        <w:ind w:right="-1"/>
        <w:jc w:val="both"/>
        <w:rPr>
          <w:sz w:val="8"/>
          <w:szCs w:val="8"/>
          <w:u w:val="single"/>
        </w:rPr>
      </w:pPr>
    </w:p>
    <w:p w:rsidR="00FB2326" w:rsidRPr="00223667" w:rsidRDefault="00FB2326" w:rsidP="00FB2326">
      <w:pPr>
        <w:jc w:val="both"/>
        <w:rPr>
          <w:u w:val="single"/>
        </w:rPr>
      </w:pPr>
      <w:r>
        <w:rPr>
          <w:u w:val="single"/>
        </w:rPr>
        <w:t xml:space="preserve">1. </w:t>
      </w:r>
      <w:r w:rsidRPr="00FB2326">
        <w:rPr>
          <w:u w:val="single"/>
        </w:rPr>
        <w:t>Общество с ограниченной ответственностью "</w:t>
      </w:r>
      <w:proofErr w:type="spellStart"/>
      <w:r w:rsidRPr="00FB2326">
        <w:rPr>
          <w:u w:val="single"/>
        </w:rPr>
        <w:t>Домкор</w:t>
      </w:r>
      <w:proofErr w:type="spellEnd"/>
      <w:r w:rsidRPr="00FB2326">
        <w:rPr>
          <w:u w:val="single"/>
        </w:rPr>
        <w:t xml:space="preserve"> Проект"</w:t>
      </w:r>
    </w:p>
    <w:p w:rsidR="00FB2326" w:rsidRPr="00FB2326" w:rsidRDefault="00FB2326" w:rsidP="00FB2326">
      <w:pPr>
        <w:jc w:val="both"/>
      </w:pPr>
      <w:r w:rsidRPr="00FB2326">
        <w:t>Основание - заявление ООО "</w:t>
      </w:r>
      <w:proofErr w:type="spellStart"/>
      <w:r w:rsidRPr="00FB2326">
        <w:t>Домкор</w:t>
      </w:r>
      <w:proofErr w:type="spellEnd"/>
      <w:r w:rsidRPr="00FB2326">
        <w:t xml:space="preserve"> Проект" о внесении изменений в действующее свидетельс</w:t>
      </w:r>
      <w:r w:rsidRPr="00FB2326">
        <w:t>т</w:t>
      </w:r>
      <w:r w:rsidRPr="00FB2326">
        <w:t>во в связи со сменой наименования ООО "ПКМ № 1" н</w:t>
      </w:r>
      <w:proofErr w:type="gramStart"/>
      <w:r w:rsidRPr="00FB2326">
        <w:t>а ООО</w:t>
      </w:r>
      <w:proofErr w:type="gramEnd"/>
      <w:r w:rsidRPr="00FB2326">
        <w:t xml:space="preserve"> "</w:t>
      </w:r>
      <w:proofErr w:type="spellStart"/>
      <w:r w:rsidRPr="00FB2326">
        <w:t>Домкор</w:t>
      </w:r>
      <w:proofErr w:type="spellEnd"/>
      <w:r w:rsidRPr="00FB2326">
        <w:t xml:space="preserve"> Проект", без изменения перечня видов работ. </w:t>
      </w:r>
    </w:p>
    <w:p w:rsidR="00FB2326" w:rsidRPr="0075119E" w:rsidRDefault="00FB2326" w:rsidP="00FB2326">
      <w:pPr>
        <w:jc w:val="both"/>
      </w:pPr>
      <w:r w:rsidRPr="0075119E">
        <w:t>Представленные документы соответствуют требованиям Партнерства.</w:t>
      </w:r>
    </w:p>
    <w:p w:rsidR="00FB2326" w:rsidRPr="00223667" w:rsidRDefault="00FB2326" w:rsidP="00FB2326">
      <w:pPr>
        <w:jc w:val="both"/>
      </w:pPr>
      <w:r w:rsidRPr="00223667">
        <w:rPr>
          <w:i/>
        </w:rPr>
        <w:t>Рекомендация Контрольной комиссии (</w:t>
      </w:r>
      <w:r w:rsidRPr="00296C5A">
        <w:rPr>
          <w:i/>
        </w:rPr>
        <w:t xml:space="preserve">протокол </w:t>
      </w:r>
      <w:r w:rsidRPr="00FB2326">
        <w:rPr>
          <w:i/>
        </w:rPr>
        <w:t>№ 03 от 05.02.2014 г</w:t>
      </w:r>
      <w:r w:rsidRPr="00223667">
        <w:rPr>
          <w:i/>
        </w:rPr>
        <w:t>):</w:t>
      </w:r>
      <w:r w:rsidRPr="00223667">
        <w:t xml:space="preserve"> </w:t>
      </w:r>
      <w:r w:rsidRPr="00FB2326">
        <w:t>внести заявленные изм</w:t>
      </w:r>
      <w:r w:rsidRPr="00FB2326">
        <w:t>е</w:t>
      </w:r>
      <w:r w:rsidRPr="00FB2326">
        <w:t>нения и выдать ООО "</w:t>
      </w:r>
      <w:proofErr w:type="spellStart"/>
      <w:r w:rsidRPr="00FB2326">
        <w:t>Домкор</w:t>
      </w:r>
      <w:proofErr w:type="spellEnd"/>
      <w:r w:rsidRPr="00FB2326">
        <w:t xml:space="preserve"> Проект" свидетельство взамен ранее выданного</w:t>
      </w:r>
      <w:r>
        <w:t>.</w:t>
      </w:r>
    </w:p>
    <w:p w:rsidR="00FB2326" w:rsidRPr="005C4201" w:rsidRDefault="00FB2326" w:rsidP="00FB2326">
      <w:pPr>
        <w:ind w:right="-1"/>
        <w:jc w:val="both"/>
      </w:pPr>
      <w:r>
        <w:rPr>
          <w:b/>
        </w:rPr>
        <w:t>Предложено</w:t>
      </w:r>
      <w:r w:rsidRPr="005C4201">
        <w:t xml:space="preserve">: </w:t>
      </w:r>
      <w:r w:rsidRPr="005054C8">
        <w:t xml:space="preserve">внести изменения </w:t>
      </w:r>
      <w:r>
        <w:t xml:space="preserve">согласно рекомендации Контрольной комиссии </w:t>
      </w:r>
      <w:r w:rsidRPr="005054C8">
        <w:t xml:space="preserve">и выдать </w:t>
      </w:r>
      <w:r w:rsidRPr="00FB2326">
        <w:t>ООО "</w:t>
      </w:r>
      <w:proofErr w:type="spellStart"/>
      <w:r w:rsidRPr="00FB2326">
        <w:t>Домкор</w:t>
      </w:r>
      <w:proofErr w:type="spellEnd"/>
      <w:r w:rsidRPr="00FB2326">
        <w:t xml:space="preserve"> Проект"</w:t>
      </w:r>
      <w:r>
        <w:t xml:space="preserve"> </w:t>
      </w:r>
      <w:r w:rsidRPr="00296C5A">
        <w:t>свидетельство взамен ранее выданного</w:t>
      </w:r>
      <w:r w:rsidRPr="005C4201">
        <w:t>.</w:t>
      </w:r>
    </w:p>
    <w:p w:rsidR="00FB2326" w:rsidRPr="00EC3C43" w:rsidRDefault="00FB2326" w:rsidP="00FB2326">
      <w:pPr>
        <w:tabs>
          <w:tab w:val="num" w:pos="0"/>
        </w:tabs>
        <w:jc w:val="both"/>
      </w:pPr>
      <w:r w:rsidRPr="00EC3C43">
        <w:rPr>
          <w:b/>
        </w:rPr>
        <w:t>Голосовали</w:t>
      </w:r>
      <w:r w:rsidRPr="00EC3C43">
        <w:t>: «</w:t>
      </w:r>
      <w:r w:rsidRPr="00E44FC1">
        <w:t xml:space="preserve">за» - </w:t>
      </w:r>
      <w:r w:rsidR="00E44FC1">
        <w:t>4</w:t>
      </w:r>
      <w:r w:rsidRPr="00E44FC1">
        <w:t>,</w:t>
      </w:r>
      <w:r>
        <w:t xml:space="preserve"> «против» -0, «воздержался» -0</w:t>
      </w:r>
      <w:r w:rsidRPr="00EC3C43">
        <w:t>.</w:t>
      </w:r>
    </w:p>
    <w:p w:rsidR="00FB2326" w:rsidRDefault="00FB2326" w:rsidP="00FB2326">
      <w:pPr>
        <w:jc w:val="both"/>
      </w:pPr>
      <w:r>
        <w:rPr>
          <w:b/>
        </w:rPr>
        <w:t>Решение принято единогласно.</w:t>
      </w:r>
    </w:p>
    <w:p w:rsidR="00FB2326" w:rsidRDefault="00FB2326" w:rsidP="00CF4365">
      <w:pPr>
        <w:ind w:right="-1"/>
        <w:jc w:val="both"/>
      </w:pPr>
    </w:p>
    <w:p w:rsidR="00FB2326" w:rsidRPr="00223667" w:rsidRDefault="00FB2326" w:rsidP="00FB2326">
      <w:pPr>
        <w:jc w:val="both"/>
        <w:rPr>
          <w:u w:val="single"/>
        </w:rPr>
      </w:pPr>
      <w:r>
        <w:rPr>
          <w:u w:val="single"/>
        </w:rPr>
        <w:t xml:space="preserve">2. </w:t>
      </w:r>
      <w:r w:rsidRPr="00FB2326">
        <w:rPr>
          <w:u w:val="single"/>
        </w:rPr>
        <w:t>Общество с ограниченной ответственностью "ЭИТЭК ИНЖИНИРИНГ"</w:t>
      </w:r>
    </w:p>
    <w:p w:rsidR="00FB2326" w:rsidRDefault="00FB2326" w:rsidP="00FB2326">
      <w:pPr>
        <w:jc w:val="both"/>
      </w:pPr>
      <w:r>
        <w:t xml:space="preserve">Основание - заявление ООО "ЭИТЭК ИНЖИНИРИНГ" </w:t>
      </w:r>
      <w:r>
        <w:rPr>
          <w:bCs/>
        </w:rPr>
        <w:t xml:space="preserve">о внесении </w:t>
      </w:r>
      <w:r>
        <w:t>изменений в действующее свидетельство в связи:</w:t>
      </w:r>
    </w:p>
    <w:p w:rsidR="00FB2326" w:rsidRDefault="00FB2326" w:rsidP="00FB2326">
      <w:pPr>
        <w:jc w:val="both"/>
      </w:pPr>
      <w:r>
        <w:t>- с получением допуска к дополнительным видам работ п.п. 1.1, 1.2, 4.1, 4.3, 5.1, 5.3, 6.3, 9, 13 п</w:t>
      </w:r>
      <w:r>
        <w:t>е</w:t>
      </w:r>
      <w:r>
        <w:t>речня видов работ, которые оказывают влияние на безопасность объектов капитального стро</w:t>
      </w:r>
      <w:r>
        <w:t>и</w:t>
      </w:r>
      <w:r>
        <w:t xml:space="preserve">тельства, включая особо опасные и технически сложные (кроме объектов использования атомной энергии); </w:t>
      </w:r>
    </w:p>
    <w:p w:rsidR="00FB2326" w:rsidRDefault="00FB2326" w:rsidP="00FB2326">
      <w:pPr>
        <w:jc w:val="both"/>
      </w:pPr>
      <w:r>
        <w:t xml:space="preserve">- </w:t>
      </w:r>
      <w:proofErr w:type="gramStart"/>
      <w:r>
        <w:t>в связи с увеличением стоимости договоров по осуществлению организации работ по подготовке проектной документации для объектов</w:t>
      </w:r>
      <w:proofErr w:type="gramEnd"/>
      <w:r>
        <w:t xml:space="preserve"> капитального строительства, которые оказывают влияние на безопасность объектов капитального строительства, до 25 000</w:t>
      </w:r>
      <w:r w:rsidR="00B248D8">
        <w:t> </w:t>
      </w:r>
      <w:r>
        <w:t>000 (двадцать пять миллионов) рублей.</w:t>
      </w:r>
    </w:p>
    <w:p w:rsidR="00FB2326" w:rsidRDefault="00FB2326" w:rsidP="00FB2326">
      <w:pPr>
        <w:jc w:val="both"/>
      </w:pPr>
      <w:r>
        <w:t>В результате проверки представленных документов установлено: сведения о кадровом составе к п.п. 1.1, 9 перечня видов работ, которые оказывают влияние на безопасность объектов капитальн</w:t>
      </w:r>
      <w:r>
        <w:t>о</w:t>
      </w:r>
      <w:r>
        <w:t>го строительства, включая особо опасные и технически сложные (кроме объектов использования атомной энергии), не соответствуют требованиям Партнерства.</w:t>
      </w:r>
    </w:p>
    <w:p w:rsidR="00FB2326" w:rsidRDefault="00FB2326" w:rsidP="00FB2326">
      <w:pPr>
        <w:jc w:val="both"/>
      </w:pPr>
      <w:r w:rsidRPr="00223667">
        <w:rPr>
          <w:i/>
        </w:rPr>
        <w:t>Рекомендация Контрольной комиссии (</w:t>
      </w:r>
      <w:r w:rsidRPr="00296C5A">
        <w:rPr>
          <w:i/>
        </w:rPr>
        <w:t xml:space="preserve">протокол </w:t>
      </w:r>
      <w:r w:rsidRPr="00FB2326">
        <w:rPr>
          <w:i/>
        </w:rPr>
        <w:t>№ 03 от 05.02.2014 г</w:t>
      </w:r>
      <w:r w:rsidRPr="00223667">
        <w:rPr>
          <w:i/>
        </w:rPr>
        <w:t>):</w:t>
      </w:r>
      <w:r w:rsidRPr="00223667">
        <w:t xml:space="preserve"> </w:t>
      </w:r>
      <w:r>
        <w:t>внести заявленные изм</w:t>
      </w:r>
      <w:r>
        <w:t>е</w:t>
      </w:r>
      <w:r>
        <w:t xml:space="preserve">нения, кроме п.п. 1.1, 9, и </w:t>
      </w:r>
      <w:r>
        <w:rPr>
          <w:bCs/>
        </w:rPr>
        <w:t>после внесения взноса в Компенсационный фонд в целях увеличения общего размера взноса до установленного</w:t>
      </w:r>
      <w:r>
        <w:t xml:space="preserve"> выдать ООО "ЭИТЭК ИНЖИНИРИНГ"</w:t>
      </w:r>
      <w:r>
        <w:rPr>
          <w:bCs/>
        </w:rPr>
        <w:t xml:space="preserve"> </w:t>
      </w:r>
      <w:r>
        <w:t>свидетельство взамен ранее выданного.</w:t>
      </w:r>
    </w:p>
    <w:p w:rsidR="00FB2326" w:rsidRPr="00223667" w:rsidRDefault="00FB2326" w:rsidP="00FB2326">
      <w:pPr>
        <w:jc w:val="both"/>
      </w:pPr>
      <w:r>
        <w:t>Необходимый взнос в Компенсационный фонд уплачен (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№ </w:t>
      </w:r>
      <w:r w:rsidRPr="00FB2326">
        <w:t>51 от 07.02.2014 г.</w:t>
      </w:r>
      <w:r>
        <w:t>).</w:t>
      </w:r>
    </w:p>
    <w:p w:rsidR="00FB2326" w:rsidRPr="005C4201" w:rsidRDefault="00FB2326" w:rsidP="00FB2326">
      <w:pPr>
        <w:ind w:right="-1"/>
        <w:jc w:val="both"/>
      </w:pPr>
      <w:r>
        <w:rPr>
          <w:b/>
        </w:rPr>
        <w:t>Предложено</w:t>
      </w:r>
      <w:r w:rsidRPr="005C4201">
        <w:t xml:space="preserve">: </w:t>
      </w:r>
      <w:r w:rsidRPr="005054C8">
        <w:t xml:space="preserve">внести изменения </w:t>
      </w:r>
      <w:r>
        <w:t xml:space="preserve">согласно рекомендации Контрольной комиссии </w:t>
      </w:r>
      <w:r w:rsidRPr="005054C8">
        <w:t xml:space="preserve">и выдать </w:t>
      </w:r>
      <w:r>
        <w:t xml:space="preserve">ООО "ЭИТЭК ИНЖИНИРИНГ" </w:t>
      </w:r>
      <w:r w:rsidRPr="00296C5A">
        <w:t>свидетельство взамен ранее выданного</w:t>
      </w:r>
      <w:r w:rsidRPr="005C4201">
        <w:t>.</w:t>
      </w:r>
    </w:p>
    <w:p w:rsidR="00FB2326" w:rsidRPr="00EC3C43" w:rsidRDefault="00FB2326" w:rsidP="00FB2326">
      <w:pPr>
        <w:tabs>
          <w:tab w:val="num" w:pos="0"/>
        </w:tabs>
        <w:jc w:val="both"/>
      </w:pPr>
      <w:r w:rsidRPr="00EC3C43">
        <w:rPr>
          <w:b/>
        </w:rPr>
        <w:t>Голосовали</w:t>
      </w:r>
      <w:r w:rsidRPr="00EC3C43">
        <w:t>: «</w:t>
      </w:r>
      <w:r w:rsidRPr="00E44FC1">
        <w:t xml:space="preserve">за» - </w:t>
      </w:r>
      <w:r w:rsidR="00E44FC1">
        <w:t>4</w:t>
      </w:r>
      <w:r>
        <w:t>, «против» -0, «воздержался» -0</w:t>
      </w:r>
      <w:r w:rsidRPr="00EC3C43">
        <w:t>.</w:t>
      </w:r>
    </w:p>
    <w:p w:rsidR="00FB2326" w:rsidRDefault="00FB2326" w:rsidP="00FB2326">
      <w:pPr>
        <w:jc w:val="both"/>
      </w:pPr>
      <w:r>
        <w:rPr>
          <w:b/>
        </w:rPr>
        <w:t>Решение принято единогласно.</w:t>
      </w:r>
    </w:p>
    <w:p w:rsidR="00FB2326" w:rsidRDefault="00FB2326" w:rsidP="00CF4365">
      <w:pPr>
        <w:ind w:right="-1"/>
        <w:jc w:val="both"/>
      </w:pPr>
    </w:p>
    <w:p w:rsidR="00FB2326" w:rsidRPr="00223667" w:rsidRDefault="00FB2326" w:rsidP="00FB2326">
      <w:pPr>
        <w:jc w:val="both"/>
        <w:rPr>
          <w:u w:val="single"/>
        </w:rPr>
      </w:pPr>
      <w:r>
        <w:rPr>
          <w:u w:val="single"/>
        </w:rPr>
        <w:t xml:space="preserve">3. </w:t>
      </w:r>
      <w:r w:rsidRPr="00FB2326">
        <w:rPr>
          <w:u w:val="single"/>
        </w:rPr>
        <w:t>Общество с ограниченной ответственностью "Фирма "СТРОНГ"</w:t>
      </w:r>
    </w:p>
    <w:p w:rsidR="00FB2326" w:rsidRPr="00FB2326" w:rsidRDefault="00FB2326" w:rsidP="00FB2326">
      <w:pPr>
        <w:jc w:val="both"/>
      </w:pPr>
      <w:r w:rsidRPr="00FB2326">
        <w:t>Основание - заявление ООО "Фирма "СТРОНГ" о внесении изменений в действующее свидетел</w:t>
      </w:r>
      <w:r w:rsidRPr="00FB2326">
        <w:t>ь</w:t>
      </w:r>
      <w:r w:rsidRPr="00FB2326">
        <w:t>ство в связи с получением допуска к дополнительному виду работ (п. 13 перечня видов работ, к</w:t>
      </w:r>
      <w:r w:rsidRPr="00FB2326">
        <w:t>о</w:t>
      </w:r>
      <w:r w:rsidRPr="00FB2326">
        <w:t xml:space="preserve">торые оказывают влияние на безопасность объектов капитального строительства). </w:t>
      </w:r>
    </w:p>
    <w:p w:rsidR="00FB2326" w:rsidRPr="0075119E" w:rsidRDefault="00FB2326" w:rsidP="00FB2326">
      <w:pPr>
        <w:jc w:val="both"/>
      </w:pPr>
      <w:r w:rsidRPr="0075119E">
        <w:t>Представленные документы соответствуют требованиям Партнерства.</w:t>
      </w:r>
    </w:p>
    <w:p w:rsidR="00FB2326" w:rsidRPr="00223667" w:rsidRDefault="00FB2326" w:rsidP="00FB2326">
      <w:pPr>
        <w:jc w:val="both"/>
      </w:pPr>
      <w:r w:rsidRPr="00223667">
        <w:rPr>
          <w:i/>
        </w:rPr>
        <w:t>Рекомендация Контрольной комиссии (</w:t>
      </w:r>
      <w:r w:rsidRPr="00296C5A">
        <w:rPr>
          <w:i/>
        </w:rPr>
        <w:t xml:space="preserve">протокол </w:t>
      </w:r>
      <w:r w:rsidRPr="00FB2326">
        <w:rPr>
          <w:i/>
        </w:rPr>
        <w:t>№ 03 от 05.02.2014 г</w:t>
      </w:r>
      <w:r w:rsidRPr="00223667">
        <w:rPr>
          <w:i/>
        </w:rPr>
        <w:t>):</w:t>
      </w:r>
      <w:r w:rsidRPr="00223667">
        <w:t xml:space="preserve"> </w:t>
      </w:r>
      <w:r w:rsidR="000700DE" w:rsidRPr="000700DE">
        <w:t>внести заявленные изм</w:t>
      </w:r>
      <w:r w:rsidR="000700DE" w:rsidRPr="000700DE">
        <w:t>е</w:t>
      </w:r>
      <w:r w:rsidR="000700DE" w:rsidRPr="000700DE">
        <w:t>нения и выдать ООО "Фирма "СТРОНГ" свидетельство взамен ранее выданного</w:t>
      </w:r>
      <w:r>
        <w:t>.</w:t>
      </w:r>
    </w:p>
    <w:p w:rsidR="00FB2326" w:rsidRPr="005C4201" w:rsidRDefault="00FB2326" w:rsidP="00FB2326">
      <w:pPr>
        <w:ind w:right="-1"/>
        <w:jc w:val="both"/>
      </w:pPr>
      <w:r>
        <w:rPr>
          <w:b/>
        </w:rPr>
        <w:t>Предложено</w:t>
      </w:r>
      <w:r w:rsidRPr="005C4201">
        <w:t xml:space="preserve">: </w:t>
      </w:r>
      <w:r w:rsidRPr="005054C8">
        <w:t xml:space="preserve">внести изменения </w:t>
      </w:r>
      <w:r>
        <w:t xml:space="preserve">согласно рекомендации Контрольной комиссии </w:t>
      </w:r>
      <w:r w:rsidRPr="005054C8">
        <w:t xml:space="preserve">и выдать </w:t>
      </w:r>
      <w:r w:rsidR="000700DE" w:rsidRPr="000700DE">
        <w:t>ООО "Фирма "СТРОНГ"</w:t>
      </w:r>
      <w:r>
        <w:t xml:space="preserve"> </w:t>
      </w:r>
      <w:r w:rsidRPr="00296C5A">
        <w:t>свидетельство взамен ранее выданного</w:t>
      </w:r>
      <w:r w:rsidRPr="005C4201">
        <w:t>.</w:t>
      </w:r>
    </w:p>
    <w:p w:rsidR="00FB2326" w:rsidRPr="00EC3C43" w:rsidRDefault="00FB2326" w:rsidP="00FB2326">
      <w:pPr>
        <w:tabs>
          <w:tab w:val="num" w:pos="0"/>
        </w:tabs>
        <w:jc w:val="both"/>
      </w:pPr>
      <w:r w:rsidRPr="00EC3C43">
        <w:rPr>
          <w:b/>
        </w:rPr>
        <w:t>Голосовали</w:t>
      </w:r>
      <w:r w:rsidRPr="00EC3C43">
        <w:t>: «</w:t>
      </w:r>
      <w:r w:rsidR="00E44FC1">
        <w:t>за» - 4</w:t>
      </w:r>
      <w:r>
        <w:t>, «против» -0, «воздержался» -0</w:t>
      </w:r>
      <w:r w:rsidRPr="00EC3C43">
        <w:t>.</w:t>
      </w:r>
    </w:p>
    <w:p w:rsidR="00FB2326" w:rsidRDefault="00FB2326" w:rsidP="00FB2326">
      <w:pPr>
        <w:jc w:val="both"/>
      </w:pPr>
      <w:r>
        <w:rPr>
          <w:b/>
        </w:rPr>
        <w:t>Решение принято единогласно.</w:t>
      </w:r>
    </w:p>
    <w:p w:rsidR="00143F0B" w:rsidRDefault="00143F0B" w:rsidP="00CF4365">
      <w:pPr>
        <w:ind w:right="-1"/>
        <w:jc w:val="both"/>
      </w:pPr>
    </w:p>
    <w:p w:rsidR="00E44AAF" w:rsidRPr="00223667" w:rsidRDefault="00E44AAF" w:rsidP="00E44AAF">
      <w:pPr>
        <w:jc w:val="both"/>
        <w:rPr>
          <w:u w:val="single"/>
        </w:rPr>
      </w:pPr>
      <w:r>
        <w:rPr>
          <w:u w:val="single"/>
        </w:rPr>
        <w:t xml:space="preserve">4. </w:t>
      </w:r>
      <w:r w:rsidRPr="00E44AAF">
        <w:rPr>
          <w:u w:val="single"/>
        </w:rPr>
        <w:t>Общество с ограниченной ответственностью "АРХОН"</w:t>
      </w:r>
    </w:p>
    <w:p w:rsidR="00E44AAF" w:rsidRPr="00E44AAF" w:rsidRDefault="00E44AAF" w:rsidP="00E44AAF">
      <w:pPr>
        <w:ind w:right="-84"/>
        <w:jc w:val="both"/>
      </w:pPr>
      <w:r w:rsidRPr="00E44AAF">
        <w:t>Основание - заявление ООО "АРХОН" о внесении изменений в действующее свидетельство в связи с изменением адреса местонахождения организации без изменения перечня видов работ.</w:t>
      </w:r>
    </w:p>
    <w:p w:rsidR="00E44AAF" w:rsidRPr="0075119E" w:rsidRDefault="00E44AAF" w:rsidP="00E44AAF">
      <w:pPr>
        <w:jc w:val="both"/>
      </w:pPr>
      <w:r w:rsidRPr="0075119E">
        <w:t>Представленные документы соответствуют требованиям Партнерства.</w:t>
      </w:r>
    </w:p>
    <w:p w:rsidR="00E44AAF" w:rsidRPr="00223667" w:rsidRDefault="00E44AAF" w:rsidP="00E44AAF">
      <w:pPr>
        <w:jc w:val="both"/>
      </w:pPr>
      <w:r w:rsidRPr="00223667">
        <w:rPr>
          <w:i/>
        </w:rPr>
        <w:lastRenderedPageBreak/>
        <w:t>Рекомендация Контрольной комиссии (</w:t>
      </w:r>
      <w:r w:rsidRPr="00296C5A">
        <w:rPr>
          <w:i/>
        </w:rPr>
        <w:t xml:space="preserve">протокол </w:t>
      </w:r>
      <w:r w:rsidRPr="00FB2326">
        <w:rPr>
          <w:i/>
        </w:rPr>
        <w:t>№ 03 от 05.02.2014 г</w:t>
      </w:r>
      <w:r w:rsidRPr="00223667">
        <w:rPr>
          <w:i/>
        </w:rPr>
        <w:t>):</w:t>
      </w:r>
      <w:r w:rsidRPr="00223667">
        <w:t xml:space="preserve"> </w:t>
      </w:r>
      <w:r w:rsidRPr="00E44AAF">
        <w:t>внести заявленные изм</w:t>
      </w:r>
      <w:r w:rsidRPr="00E44AAF">
        <w:t>е</w:t>
      </w:r>
      <w:r w:rsidRPr="00E44AAF">
        <w:t>нения и выдать ООО "АРХОН" свидетельство взамен ранее выданного</w:t>
      </w:r>
      <w:r>
        <w:t>.</w:t>
      </w:r>
    </w:p>
    <w:p w:rsidR="00E44AAF" w:rsidRPr="005C4201" w:rsidRDefault="00E44AAF" w:rsidP="00E44AAF">
      <w:pPr>
        <w:ind w:right="-1"/>
        <w:jc w:val="both"/>
      </w:pPr>
      <w:r>
        <w:rPr>
          <w:b/>
        </w:rPr>
        <w:t>Предложено</w:t>
      </w:r>
      <w:r w:rsidRPr="005C4201">
        <w:t xml:space="preserve">: </w:t>
      </w:r>
      <w:r w:rsidRPr="005054C8">
        <w:t xml:space="preserve">внести изменения </w:t>
      </w:r>
      <w:r>
        <w:t xml:space="preserve">согласно рекомендации Контрольной комиссии </w:t>
      </w:r>
      <w:r w:rsidRPr="005054C8">
        <w:t xml:space="preserve">и выдать </w:t>
      </w:r>
      <w:r w:rsidRPr="00E44AAF">
        <w:t>ООО "АРХОН"</w:t>
      </w:r>
      <w:r>
        <w:t xml:space="preserve"> </w:t>
      </w:r>
      <w:r w:rsidRPr="00296C5A">
        <w:t>свидетельство взамен ранее выданного</w:t>
      </w:r>
      <w:r w:rsidRPr="005C4201">
        <w:t>.</w:t>
      </w:r>
    </w:p>
    <w:p w:rsidR="00E44AAF" w:rsidRPr="00EC3C43" w:rsidRDefault="00E44AAF" w:rsidP="00E44AAF">
      <w:pPr>
        <w:tabs>
          <w:tab w:val="num" w:pos="0"/>
        </w:tabs>
        <w:jc w:val="both"/>
      </w:pPr>
      <w:r w:rsidRPr="00EC3C43">
        <w:rPr>
          <w:b/>
        </w:rPr>
        <w:t>Голосовали</w:t>
      </w:r>
      <w:r w:rsidRPr="00EC3C43">
        <w:t>: «</w:t>
      </w:r>
      <w:r w:rsidRPr="00E44FC1">
        <w:t xml:space="preserve">за» - </w:t>
      </w:r>
      <w:r w:rsidR="00E44FC1">
        <w:t>4</w:t>
      </w:r>
      <w:r w:rsidRPr="00E44FC1">
        <w:t>,</w:t>
      </w:r>
      <w:r>
        <w:t xml:space="preserve"> «против» -0, «воздержался» -0</w:t>
      </w:r>
      <w:r w:rsidRPr="00EC3C43">
        <w:t>.</w:t>
      </w:r>
    </w:p>
    <w:p w:rsidR="00E44AAF" w:rsidRDefault="00E44AAF" w:rsidP="00E44AAF">
      <w:pPr>
        <w:jc w:val="both"/>
      </w:pPr>
      <w:r>
        <w:rPr>
          <w:b/>
        </w:rPr>
        <w:t>Решение принято единогласно.</w:t>
      </w:r>
    </w:p>
    <w:p w:rsidR="00E44AAF" w:rsidRDefault="00E44AAF" w:rsidP="00CF4365">
      <w:pPr>
        <w:ind w:right="-1"/>
        <w:jc w:val="both"/>
      </w:pPr>
    </w:p>
    <w:p w:rsidR="00E44AAF" w:rsidRPr="00223667" w:rsidRDefault="00E44AAF" w:rsidP="00E44AAF">
      <w:pPr>
        <w:jc w:val="both"/>
        <w:rPr>
          <w:u w:val="single"/>
        </w:rPr>
      </w:pPr>
      <w:r>
        <w:rPr>
          <w:u w:val="single"/>
        </w:rPr>
        <w:t xml:space="preserve">5. </w:t>
      </w:r>
      <w:r w:rsidRPr="00E44AAF">
        <w:rPr>
          <w:u w:val="single"/>
        </w:rPr>
        <w:t>Общество с ограниченной ответственностью "ПСФ "Ремстройпромпроект"</w:t>
      </w:r>
    </w:p>
    <w:p w:rsidR="00E44AAF" w:rsidRPr="00E44AAF" w:rsidRDefault="00E44AAF" w:rsidP="00E44AAF">
      <w:pPr>
        <w:ind w:right="-84"/>
        <w:jc w:val="both"/>
      </w:pPr>
      <w:r w:rsidRPr="00E44AAF">
        <w:t>Основание - заявление ООО "ПСФ "Ремстройпромпроект" о внесении изменений в действующее свидетельство в связи с исключением п. 13 из перечня видов работ.</w:t>
      </w:r>
    </w:p>
    <w:p w:rsidR="00E44AAF" w:rsidRPr="0075119E" w:rsidRDefault="00E44AAF" w:rsidP="00E44AAF">
      <w:pPr>
        <w:jc w:val="both"/>
      </w:pPr>
      <w:r>
        <w:t>Д</w:t>
      </w:r>
      <w:r w:rsidRPr="0075119E">
        <w:t>окументы соответствуют требованиям Партнерства.</w:t>
      </w:r>
    </w:p>
    <w:p w:rsidR="00E44AAF" w:rsidRPr="00223667" w:rsidRDefault="00E44AAF" w:rsidP="00E44AAF">
      <w:pPr>
        <w:jc w:val="both"/>
      </w:pPr>
      <w:r w:rsidRPr="00223667">
        <w:rPr>
          <w:i/>
        </w:rPr>
        <w:t>Рекомендация Контрольной комиссии (</w:t>
      </w:r>
      <w:r w:rsidRPr="00296C5A">
        <w:rPr>
          <w:i/>
        </w:rPr>
        <w:t xml:space="preserve">протокол </w:t>
      </w:r>
      <w:r w:rsidRPr="00FB2326">
        <w:rPr>
          <w:i/>
        </w:rPr>
        <w:t>№ 03 от 05.02.2014 г</w:t>
      </w:r>
      <w:r w:rsidRPr="00223667">
        <w:rPr>
          <w:i/>
        </w:rPr>
        <w:t>):</w:t>
      </w:r>
      <w:r w:rsidRPr="00223667">
        <w:t xml:space="preserve"> </w:t>
      </w:r>
      <w:r w:rsidRPr="00E44AAF">
        <w:t>внести заявленные изм</w:t>
      </w:r>
      <w:r w:rsidRPr="00E44AAF">
        <w:t>е</w:t>
      </w:r>
      <w:r w:rsidRPr="00E44AAF">
        <w:t>нения и выдать ООО "ПСФ "Ремстройпромпроект" свидетельство взамен ранее выданного</w:t>
      </w:r>
      <w:r>
        <w:t>.</w:t>
      </w:r>
    </w:p>
    <w:p w:rsidR="00E44AAF" w:rsidRPr="005C4201" w:rsidRDefault="00E44AAF" w:rsidP="00E44AAF">
      <w:pPr>
        <w:ind w:right="-1"/>
        <w:jc w:val="both"/>
      </w:pPr>
      <w:r>
        <w:rPr>
          <w:b/>
        </w:rPr>
        <w:t>Предложено</w:t>
      </w:r>
      <w:r w:rsidRPr="005C4201">
        <w:t xml:space="preserve">: </w:t>
      </w:r>
      <w:r w:rsidRPr="005054C8">
        <w:t xml:space="preserve">внести изменения </w:t>
      </w:r>
      <w:r>
        <w:t xml:space="preserve">согласно рекомендации Контрольной комиссии </w:t>
      </w:r>
      <w:r w:rsidRPr="005054C8">
        <w:t xml:space="preserve">и выдать </w:t>
      </w:r>
      <w:r w:rsidRPr="00E44AAF">
        <w:t>ООО "ПСФ "Ремстройпромпроект"</w:t>
      </w:r>
      <w:r>
        <w:t xml:space="preserve"> </w:t>
      </w:r>
      <w:r w:rsidRPr="00296C5A">
        <w:t>свидетельство взамен ранее выданного</w:t>
      </w:r>
      <w:r w:rsidRPr="005C4201">
        <w:t>.</w:t>
      </w:r>
    </w:p>
    <w:p w:rsidR="00E44AAF" w:rsidRPr="00EC3C43" w:rsidRDefault="00E44AAF" w:rsidP="00E44AAF">
      <w:pPr>
        <w:tabs>
          <w:tab w:val="num" w:pos="0"/>
        </w:tabs>
        <w:jc w:val="both"/>
      </w:pPr>
      <w:r w:rsidRPr="00EC3C43">
        <w:rPr>
          <w:b/>
        </w:rPr>
        <w:t>Голосовали</w:t>
      </w:r>
      <w:r w:rsidRPr="00EC3C43">
        <w:t>: «</w:t>
      </w:r>
      <w:r w:rsidRPr="00E44FC1">
        <w:t xml:space="preserve">за» - </w:t>
      </w:r>
      <w:r w:rsidR="00E44FC1">
        <w:t>4</w:t>
      </w:r>
      <w:r w:rsidRPr="00E44FC1">
        <w:t>,</w:t>
      </w:r>
      <w:r>
        <w:t xml:space="preserve"> «против» -0, «воздержался» -0</w:t>
      </w:r>
      <w:r w:rsidRPr="00EC3C43">
        <w:t>.</w:t>
      </w:r>
    </w:p>
    <w:p w:rsidR="00E44AAF" w:rsidRDefault="00E44AAF" w:rsidP="00E44AAF">
      <w:pPr>
        <w:jc w:val="both"/>
      </w:pPr>
      <w:r>
        <w:rPr>
          <w:b/>
        </w:rPr>
        <w:t>Решение принято единогласно.</w:t>
      </w:r>
    </w:p>
    <w:p w:rsidR="00E44AAF" w:rsidRDefault="00E44AAF" w:rsidP="00CF4365">
      <w:pPr>
        <w:ind w:right="-1"/>
        <w:jc w:val="both"/>
      </w:pPr>
    </w:p>
    <w:p w:rsidR="0029732A" w:rsidRPr="0029732A" w:rsidRDefault="00E44AAF" w:rsidP="00CF4365">
      <w:pPr>
        <w:shd w:val="clear" w:color="auto" w:fill="D9D9D9"/>
        <w:ind w:right="-1"/>
        <w:jc w:val="center"/>
        <w:rPr>
          <w:b/>
        </w:rPr>
      </w:pPr>
      <w:r>
        <w:rPr>
          <w:b/>
        </w:rPr>
        <w:t>СЕДЬМОЙ</w:t>
      </w:r>
      <w:r w:rsidR="0029732A" w:rsidRPr="0029732A">
        <w:rPr>
          <w:b/>
        </w:rPr>
        <w:t xml:space="preserve"> ВОПРОС ПОВЕСТКИ ДНЯ</w:t>
      </w:r>
    </w:p>
    <w:p w:rsidR="0083512B" w:rsidRDefault="007B79C1" w:rsidP="0083512B">
      <w:pPr>
        <w:tabs>
          <w:tab w:val="num" w:pos="720"/>
        </w:tabs>
        <w:ind w:right="-1"/>
        <w:jc w:val="both"/>
        <w:rPr>
          <w:b/>
        </w:rPr>
      </w:pPr>
      <w:r>
        <w:t>О</w:t>
      </w:r>
      <w:r w:rsidR="0083512B" w:rsidRPr="009D1EEF">
        <w:t xml:space="preserve"> </w:t>
      </w:r>
      <w:r w:rsidR="00125254" w:rsidRPr="00D13A99">
        <w:t>приеме в члены Партнерства и выдаче свидетельств о допуске к определенному виду или видам работ, которые оказывают влияние на безопасность объектов капитального строительства</w:t>
      </w:r>
      <w:r w:rsidR="0083512B" w:rsidRPr="00A05F7D">
        <w:rPr>
          <w:b/>
        </w:rPr>
        <w:t>:</w:t>
      </w:r>
    </w:p>
    <w:p w:rsidR="0083512B" w:rsidRDefault="0083512B" w:rsidP="0083512B">
      <w:pPr>
        <w:ind w:right="-1"/>
        <w:jc w:val="both"/>
        <w:rPr>
          <w:sz w:val="8"/>
          <w:szCs w:val="8"/>
          <w:u w:val="single"/>
        </w:rPr>
      </w:pPr>
    </w:p>
    <w:p w:rsidR="00B5681E" w:rsidRPr="00E2711D" w:rsidRDefault="00E44AAF" w:rsidP="00B5681E">
      <w:pPr>
        <w:rPr>
          <w:u w:val="single"/>
        </w:rPr>
      </w:pPr>
      <w:r w:rsidRPr="00E44AAF">
        <w:rPr>
          <w:u w:val="single"/>
        </w:rPr>
        <w:t>Общество с ограниченной ответственностью "ПСК "Ремстройпромпроект"</w:t>
      </w:r>
    </w:p>
    <w:p w:rsidR="00E44AAF" w:rsidRPr="00E44AAF" w:rsidRDefault="00E44AAF" w:rsidP="00E44AAF">
      <w:pPr>
        <w:ind w:right="-24"/>
        <w:jc w:val="both"/>
      </w:pPr>
      <w:r w:rsidRPr="00E44AAF">
        <w:t>Основание - заявление ООО  "ПСК "Ремстройпромпроект" о приеме в члены Партнерства и выд</w:t>
      </w:r>
      <w:r w:rsidRPr="00E44AAF">
        <w:t>а</w:t>
      </w:r>
      <w:r w:rsidRPr="00E44AAF">
        <w:t>че свидетельства о допуске к следующим видам работ:</w:t>
      </w:r>
    </w:p>
    <w:tbl>
      <w:tblPr>
        <w:tblW w:w="10138" w:type="dxa"/>
        <w:jc w:val="center"/>
        <w:tblInd w:w="-743" w:type="dxa"/>
        <w:tblLayout w:type="fixed"/>
        <w:tblLook w:val="04A0"/>
      </w:tblPr>
      <w:tblGrid>
        <w:gridCol w:w="5853"/>
        <w:gridCol w:w="4285"/>
      </w:tblGrid>
      <w:tr w:rsidR="00B5681E" w:rsidRPr="00AB5E50" w:rsidTr="00880B10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1E" w:rsidRPr="00AB5E50" w:rsidRDefault="00B5681E" w:rsidP="00880B10">
            <w:pPr>
              <w:jc w:val="center"/>
              <w:rPr>
                <w:sz w:val="16"/>
                <w:szCs w:val="16"/>
              </w:rPr>
            </w:pPr>
            <w:r w:rsidRPr="00AB5E50">
              <w:rPr>
                <w:sz w:val="16"/>
                <w:szCs w:val="16"/>
              </w:rPr>
              <w:t>Заявленные виды работ</w:t>
            </w:r>
          </w:p>
          <w:p w:rsidR="00B5681E" w:rsidRPr="00AB5E50" w:rsidRDefault="00B5681E" w:rsidP="00880B10">
            <w:pPr>
              <w:jc w:val="center"/>
              <w:rPr>
                <w:sz w:val="16"/>
                <w:szCs w:val="16"/>
              </w:rPr>
            </w:pPr>
            <w:proofErr w:type="gramStart"/>
            <w:r w:rsidRPr="00AB5E50">
              <w:rPr>
                <w:sz w:val="16"/>
                <w:szCs w:val="16"/>
              </w:rPr>
              <w:t xml:space="preserve">(согласно Перечня видов работ, утв. Приказом </w:t>
            </w:r>
            <w:proofErr w:type="gramEnd"/>
          </w:p>
          <w:p w:rsidR="00B5681E" w:rsidRPr="00AB5E50" w:rsidRDefault="00B5681E" w:rsidP="00880B10">
            <w:pPr>
              <w:jc w:val="center"/>
              <w:rPr>
                <w:sz w:val="16"/>
                <w:szCs w:val="16"/>
              </w:rPr>
            </w:pPr>
            <w:proofErr w:type="gramStart"/>
            <w:r w:rsidRPr="00AB5E50">
              <w:rPr>
                <w:sz w:val="16"/>
                <w:szCs w:val="16"/>
              </w:rPr>
              <w:t>Минрегионразвития РФ от 30.12.2009г. N 624).</w:t>
            </w:r>
            <w:proofErr w:type="gramEnd"/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1E" w:rsidRPr="00AB5E50" w:rsidRDefault="00B5681E" w:rsidP="00880B10">
            <w:pPr>
              <w:jc w:val="center"/>
              <w:rPr>
                <w:sz w:val="16"/>
                <w:szCs w:val="16"/>
              </w:rPr>
            </w:pPr>
            <w:r w:rsidRPr="00AB5E50">
              <w:rPr>
                <w:sz w:val="16"/>
                <w:szCs w:val="16"/>
              </w:rPr>
              <w:t>Отметка о допуске к видам работ, которые оказывают влияние на безопасность особо опасных, технически сложных объектов капитального строительства</w:t>
            </w:r>
          </w:p>
        </w:tc>
      </w:tr>
      <w:tr w:rsidR="00E44AAF" w:rsidRPr="00AB5E50" w:rsidTr="00880B10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b/>
                <w:bCs/>
                <w:sz w:val="18"/>
                <w:szCs w:val="18"/>
              </w:rPr>
            </w:pPr>
            <w:r w:rsidRPr="00E44AAF">
              <w:rPr>
                <w:b/>
                <w:bCs/>
                <w:sz w:val="18"/>
                <w:szCs w:val="18"/>
              </w:rPr>
              <w:t>1. Работы по подготовке схемы планировочной организации з</w:t>
            </w:r>
            <w:r w:rsidRPr="00E44AAF">
              <w:rPr>
                <w:b/>
                <w:bCs/>
                <w:sz w:val="18"/>
                <w:szCs w:val="18"/>
              </w:rPr>
              <w:t>е</w:t>
            </w:r>
            <w:r w:rsidRPr="00E44AAF">
              <w:rPr>
                <w:b/>
                <w:bCs/>
                <w:sz w:val="18"/>
                <w:szCs w:val="18"/>
              </w:rPr>
              <w:t>мельного участка: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 </w:t>
            </w:r>
          </w:p>
        </w:tc>
      </w:tr>
      <w:tr w:rsidR="00E44AAF" w:rsidRPr="00AB5E50" w:rsidTr="00880B10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1.1. Работы по подготовке генерального плана земельного участка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кроме особо опасных и технически сложных объе</w:t>
            </w:r>
            <w:r w:rsidRPr="00E44AAF">
              <w:rPr>
                <w:sz w:val="18"/>
                <w:szCs w:val="18"/>
              </w:rPr>
              <w:t>к</w:t>
            </w:r>
            <w:r w:rsidRPr="00E44AAF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E44AAF" w:rsidRPr="00AB5E50" w:rsidTr="00880B10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кроме особо опасных и технически сложных объе</w:t>
            </w:r>
            <w:r w:rsidRPr="00E44AAF">
              <w:rPr>
                <w:sz w:val="18"/>
                <w:szCs w:val="18"/>
              </w:rPr>
              <w:t>к</w:t>
            </w:r>
            <w:r w:rsidRPr="00E44AAF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E44AAF" w:rsidRPr="00AB5E50" w:rsidTr="00880B10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 xml:space="preserve">1.3. Работы по подготовке </w:t>
            </w:r>
            <w:proofErr w:type="gramStart"/>
            <w:r w:rsidRPr="00E44AAF">
              <w:rPr>
                <w:sz w:val="18"/>
                <w:szCs w:val="18"/>
              </w:rPr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кроме особо опасных и технически сложных объе</w:t>
            </w:r>
            <w:r w:rsidRPr="00E44AAF">
              <w:rPr>
                <w:sz w:val="18"/>
                <w:szCs w:val="18"/>
              </w:rPr>
              <w:t>к</w:t>
            </w:r>
            <w:r w:rsidRPr="00E44AAF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E44AAF" w:rsidRPr="00AB5E50" w:rsidTr="00880B10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b/>
                <w:bCs/>
                <w:sz w:val="18"/>
                <w:szCs w:val="18"/>
              </w:rPr>
            </w:pPr>
            <w:r w:rsidRPr="00E44AAF">
              <w:rPr>
                <w:b/>
                <w:bCs/>
                <w:sz w:val="18"/>
                <w:szCs w:val="18"/>
              </w:rPr>
              <w:t>2. Работы по подготовке архитектурных решений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кроме особо опасных и технически сложных объе</w:t>
            </w:r>
            <w:r w:rsidRPr="00E44AAF">
              <w:rPr>
                <w:sz w:val="18"/>
                <w:szCs w:val="18"/>
              </w:rPr>
              <w:t>к</w:t>
            </w:r>
            <w:r w:rsidRPr="00E44AAF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E44AAF" w:rsidRPr="00AB5E50" w:rsidTr="00880B10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b/>
                <w:bCs/>
                <w:sz w:val="18"/>
                <w:szCs w:val="18"/>
              </w:rPr>
            </w:pPr>
            <w:r w:rsidRPr="00E44AAF">
              <w:rPr>
                <w:b/>
                <w:bCs/>
                <w:sz w:val="18"/>
                <w:szCs w:val="18"/>
              </w:rPr>
              <w:t>3. Работы по подготовке конструктивных решений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кроме особо опасных и технически сложных объе</w:t>
            </w:r>
            <w:r w:rsidRPr="00E44AAF">
              <w:rPr>
                <w:sz w:val="18"/>
                <w:szCs w:val="18"/>
              </w:rPr>
              <w:t>к</w:t>
            </w:r>
            <w:r w:rsidRPr="00E44AAF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E44AAF" w:rsidRPr="00AB5E50" w:rsidTr="00880B10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b/>
                <w:bCs/>
                <w:sz w:val="18"/>
                <w:szCs w:val="18"/>
              </w:rPr>
            </w:pPr>
            <w:r w:rsidRPr="00E44AAF">
              <w:rPr>
                <w:b/>
                <w:bCs/>
                <w:sz w:val="18"/>
                <w:szCs w:val="18"/>
              </w:rPr>
              <w:t>4. Работы по подготовке сведений о внутреннем инженерном обор</w:t>
            </w:r>
            <w:r w:rsidRPr="00E44AAF">
              <w:rPr>
                <w:b/>
                <w:bCs/>
                <w:sz w:val="18"/>
                <w:szCs w:val="18"/>
              </w:rPr>
              <w:t>у</w:t>
            </w:r>
            <w:r w:rsidRPr="00E44AAF">
              <w:rPr>
                <w:b/>
                <w:bCs/>
                <w:sz w:val="18"/>
                <w:szCs w:val="18"/>
              </w:rPr>
              <w:t>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 </w:t>
            </w:r>
          </w:p>
        </w:tc>
      </w:tr>
      <w:tr w:rsidR="00E44AAF" w:rsidRPr="00AB5E50" w:rsidTr="00880B10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4.1. Работы по подготовке проектов внутренних инженерных систем отопления, вентиляции, кондиционирования, противодымной вентил</w:t>
            </w:r>
            <w:r w:rsidRPr="00E44AAF">
              <w:rPr>
                <w:sz w:val="18"/>
                <w:szCs w:val="18"/>
              </w:rPr>
              <w:t>я</w:t>
            </w:r>
            <w:r w:rsidRPr="00E44AAF">
              <w:rPr>
                <w:sz w:val="18"/>
                <w:szCs w:val="18"/>
              </w:rPr>
              <w:t>ции, теплоснабжения и холодоснабжения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кроме особо опасных и технически сложных объе</w:t>
            </w:r>
            <w:r w:rsidRPr="00E44AAF">
              <w:rPr>
                <w:sz w:val="18"/>
                <w:szCs w:val="18"/>
              </w:rPr>
              <w:t>к</w:t>
            </w:r>
            <w:r w:rsidRPr="00E44AAF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E44AAF" w:rsidRPr="00AB5E50" w:rsidTr="00880B10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кроме особо опасных и технически сложных объе</w:t>
            </w:r>
            <w:r w:rsidRPr="00E44AAF">
              <w:rPr>
                <w:sz w:val="18"/>
                <w:szCs w:val="18"/>
              </w:rPr>
              <w:t>к</w:t>
            </w:r>
            <w:r w:rsidRPr="00E44AAF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E44AAF" w:rsidRPr="00AB5E50" w:rsidTr="00880B10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4.5. Работы по подготовке проектов внутренних диспетчеризации, авт</w:t>
            </w:r>
            <w:r w:rsidRPr="00E44AAF">
              <w:rPr>
                <w:sz w:val="18"/>
                <w:szCs w:val="18"/>
              </w:rPr>
              <w:t>о</w:t>
            </w:r>
            <w:r w:rsidRPr="00E44AAF">
              <w:rPr>
                <w:sz w:val="18"/>
                <w:szCs w:val="18"/>
              </w:rPr>
              <w:t>матизации и управления инженерными системами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кроме особо опасных и технически сложных объе</w:t>
            </w:r>
            <w:r w:rsidRPr="00E44AAF">
              <w:rPr>
                <w:sz w:val="18"/>
                <w:szCs w:val="18"/>
              </w:rPr>
              <w:t>к</w:t>
            </w:r>
            <w:r w:rsidRPr="00E44AAF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E44AAF" w:rsidRPr="00AB5E50" w:rsidTr="00880B10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b/>
                <w:bCs/>
                <w:sz w:val="18"/>
                <w:szCs w:val="18"/>
              </w:rPr>
            </w:pPr>
            <w:r w:rsidRPr="00E44AAF">
              <w:rPr>
                <w:b/>
                <w:bCs/>
                <w:sz w:val="18"/>
                <w:szCs w:val="18"/>
              </w:rPr>
              <w:t>5. Работы по подготовке сведений о наружных сетях инженерно-технического обеспечения, о перечне инженерно-технических мер</w:t>
            </w:r>
            <w:r w:rsidRPr="00E44AAF">
              <w:rPr>
                <w:b/>
                <w:bCs/>
                <w:sz w:val="18"/>
                <w:szCs w:val="18"/>
              </w:rPr>
              <w:t>о</w:t>
            </w:r>
            <w:r w:rsidRPr="00E44AAF">
              <w:rPr>
                <w:b/>
                <w:bCs/>
                <w:sz w:val="18"/>
                <w:szCs w:val="18"/>
              </w:rPr>
              <w:t>приятий: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 </w:t>
            </w:r>
          </w:p>
        </w:tc>
      </w:tr>
      <w:tr w:rsidR="00E44AAF" w:rsidRPr="00AB5E50" w:rsidTr="00880B10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кроме особо опасных и технически сложных объе</w:t>
            </w:r>
            <w:r w:rsidRPr="00E44AAF">
              <w:rPr>
                <w:sz w:val="18"/>
                <w:szCs w:val="18"/>
              </w:rPr>
              <w:t>к</w:t>
            </w:r>
            <w:r w:rsidRPr="00E44AAF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E44AAF" w:rsidRPr="00AB5E50" w:rsidTr="00880B10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кроме особо опасных и технически сложных объе</w:t>
            </w:r>
            <w:r w:rsidRPr="00E44AAF">
              <w:rPr>
                <w:sz w:val="18"/>
                <w:szCs w:val="18"/>
              </w:rPr>
              <w:t>к</w:t>
            </w:r>
            <w:r w:rsidRPr="00E44AAF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E44AAF" w:rsidRPr="00AB5E50" w:rsidTr="00880B10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5.3. 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кроме особо опасных и технически сложных объе</w:t>
            </w:r>
            <w:r w:rsidRPr="00E44AAF">
              <w:rPr>
                <w:sz w:val="18"/>
                <w:szCs w:val="18"/>
              </w:rPr>
              <w:t>к</w:t>
            </w:r>
            <w:r w:rsidRPr="00E44AAF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E44AAF" w:rsidRPr="00AB5E50" w:rsidTr="00880B10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b/>
                <w:bCs/>
                <w:sz w:val="18"/>
                <w:szCs w:val="18"/>
              </w:rPr>
            </w:pPr>
            <w:r w:rsidRPr="00E44AAF">
              <w:rPr>
                <w:b/>
                <w:bCs/>
                <w:sz w:val="18"/>
                <w:szCs w:val="18"/>
              </w:rPr>
              <w:t>6. Работы по подготовке технологических решений: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 </w:t>
            </w:r>
          </w:p>
        </w:tc>
      </w:tr>
      <w:tr w:rsidR="00E44AAF" w:rsidRPr="00AB5E50" w:rsidTr="00880B10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кроме особо опасных и технически сложных объе</w:t>
            </w:r>
            <w:r w:rsidRPr="00E44AAF">
              <w:rPr>
                <w:sz w:val="18"/>
                <w:szCs w:val="18"/>
              </w:rPr>
              <w:t>к</w:t>
            </w:r>
            <w:r w:rsidRPr="00E44AAF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E44AAF" w:rsidRPr="00AB5E50" w:rsidTr="00880B10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кроме особо опасных и технически сложных объе</w:t>
            </w:r>
            <w:r w:rsidRPr="00E44AAF">
              <w:rPr>
                <w:sz w:val="18"/>
                <w:szCs w:val="18"/>
              </w:rPr>
              <w:t>к</w:t>
            </w:r>
            <w:r w:rsidRPr="00E44AAF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E44AAF" w:rsidRPr="00AB5E50" w:rsidTr="00880B10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кроме особо опасных и технически сложных объе</w:t>
            </w:r>
            <w:r w:rsidRPr="00E44AAF">
              <w:rPr>
                <w:sz w:val="18"/>
                <w:szCs w:val="18"/>
              </w:rPr>
              <w:t>к</w:t>
            </w:r>
            <w:r w:rsidRPr="00E44AAF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E44AAF" w:rsidRPr="00AB5E50" w:rsidTr="00880B10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6.6. Работы по подготовке технологических решений объектов сельск</w:t>
            </w:r>
            <w:r w:rsidRPr="00E44AAF">
              <w:rPr>
                <w:sz w:val="18"/>
                <w:szCs w:val="18"/>
              </w:rPr>
              <w:t>о</w:t>
            </w:r>
            <w:r w:rsidRPr="00E44AAF">
              <w:rPr>
                <w:sz w:val="18"/>
                <w:szCs w:val="18"/>
              </w:rPr>
              <w:lastRenderedPageBreak/>
              <w:t>хозяйственного назначения и их комплексов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lastRenderedPageBreak/>
              <w:t>кроме особо опасных и технически сложных объе</w:t>
            </w:r>
            <w:r w:rsidRPr="00E44AAF">
              <w:rPr>
                <w:sz w:val="18"/>
                <w:szCs w:val="18"/>
              </w:rPr>
              <w:t>к</w:t>
            </w:r>
            <w:r w:rsidRPr="00E44AAF">
              <w:rPr>
                <w:sz w:val="18"/>
                <w:szCs w:val="18"/>
              </w:rPr>
              <w:lastRenderedPageBreak/>
              <w:t>тов, объектов использования атомной энергии</w:t>
            </w:r>
          </w:p>
        </w:tc>
      </w:tr>
      <w:tr w:rsidR="00E44AAF" w:rsidRPr="00AB5E50" w:rsidTr="00880B10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lastRenderedPageBreak/>
              <w:t>6.9. Работы по подготовке технологических решений объектов сбора, обработки, хранения, переработки и утилизации отходов и их компле</w:t>
            </w:r>
            <w:r w:rsidRPr="00E44AAF">
              <w:rPr>
                <w:sz w:val="18"/>
                <w:szCs w:val="18"/>
              </w:rPr>
              <w:t>к</w:t>
            </w:r>
            <w:r w:rsidRPr="00E44AAF">
              <w:rPr>
                <w:sz w:val="18"/>
                <w:szCs w:val="18"/>
              </w:rPr>
              <w:t>сов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кроме особо опасных и технически сложных объе</w:t>
            </w:r>
            <w:r w:rsidRPr="00E44AAF">
              <w:rPr>
                <w:sz w:val="18"/>
                <w:szCs w:val="18"/>
              </w:rPr>
              <w:t>к</w:t>
            </w:r>
            <w:r w:rsidRPr="00E44AAF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E44AAF" w:rsidRPr="00AB5E50" w:rsidTr="00880B10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6.12. Работы по подготовке технологических решений объектов очис</w:t>
            </w:r>
            <w:r w:rsidRPr="00E44AAF">
              <w:rPr>
                <w:sz w:val="18"/>
                <w:szCs w:val="18"/>
              </w:rPr>
              <w:t>т</w:t>
            </w:r>
            <w:r w:rsidRPr="00E44AAF">
              <w:rPr>
                <w:sz w:val="18"/>
                <w:szCs w:val="18"/>
              </w:rPr>
              <w:t>ных сооружений и их комплексов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кроме особо опасных и технически сложных объе</w:t>
            </w:r>
            <w:r w:rsidRPr="00E44AAF">
              <w:rPr>
                <w:sz w:val="18"/>
                <w:szCs w:val="18"/>
              </w:rPr>
              <w:t>к</w:t>
            </w:r>
            <w:r w:rsidRPr="00E44AAF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E44AAF" w:rsidRPr="00AB5E50" w:rsidTr="00880B10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b/>
                <w:bCs/>
                <w:sz w:val="18"/>
                <w:szCs w:val="18"/>
              </w:rPr>
            </w:pPr>
            <w:r w:rsidRPr="00E44AAF">
              <w:rPr>
                <w:b/>
                <w:bCs/>
                <w:sz w:val="18"/>
                <w:szCs w:val="18"/>
              </w:rPr>
              <w:t>9. Работы по подготовке проектов мероприятий по охране окр</w:t>
            </w:r>
            <w:r w:rsidRPr="00E44AAF">
              <w:rPr>
                <w:b/>
                <w:bCs/>
                <w:sz w:val="18"/>
                <w:szCs w:val="18"/>
              </w:rPr>
              <w:t>у</w:t>
            </w:r>
            <w:r w:rsidRPr="00E44AAF">
              <w:rPr>
                <w:b/>
                <w:bCs/>
                <w:sz w:val="18"/>
                <w:szCs w:val="18"/>
              </w:rPr>
              <w:t>жающей среды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кроме особо опасных и технически сложных объе</w:t>
            </w:r>
            <w:r w:rsidRPr="00E44AAF">
              <w:rPr>
                <w:sz w:val="18"/>
                <w:szCs w:val="18"/>
              </w:rPr>
              <w:t>к</w:t>
            </w:r>
            <w:r w:rsidRPr="00E44AAF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E44AAF" w:rsidRPr="00AB5E50" w:rsidTr="00880B10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b/>
                <w:bCs/>
                <w:sz w:val="18"/>
                <w:szCs w:val="18"/>
              </w:rPr>
            </w:pPr>
            <w:r w:rsidRPr="00E44AAF">
              <w:rPr>
                <w:b/>
                <w:bCs/>
                <w:sz w:val="18"/>
                <w:szCs w:val="18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кроме особо опасных и технически сложных объе</w:t>
            </w:r>
            <w:r w:rsidRPr="00E44AAF">
              <w:rPr>
                <w:sz w:val="18"/>
                <w:szCs w:val="18"/>
              </w:rPr>
              <w:t>к</w:t>
            </w:r>
            <w:r w:rsidRPr="00E44AAF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E44AAF" w:rsidRPr="00AB5E50" w:rsidTr="00880B10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b/>
                <w:bCs/>
                <w:sz w:val="18"/>
                <w:szCs w:val="18"/>
              </w:rPr>
            </w:pPr>
            <w:r w:rsidRPr="00E44AAF">
              <w:rPr>
                <w:b/>
                <w:bCs/>
                <w:sz w:val="18"/>
                <w:szCs w:val="18"/>
              </w:rPr>
              <w:t>11. 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кроме особо опасных и технически сложных объе</w:t>
            </w:r>
            <w:r w:rsidRPr="00E44AAF">
              <w:rPr>
                <w:sz w:val="18"/>
                <w:szCs w:val="18"/>
              </w:rPr>
              <w:t>к</w:t>
            </w:r>
            <w:r w:rsidRPr="00E44AAF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E44AAF" w:rsidRPr="00AB5E50" w:rsidTr="00880B10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b/>
                <w:bCs/>
                <w:sz w:val="18"/>
                <w:szCs w:val="18"/>
              </w:rPr>
            </w:pPr>
            <w:r w:rsidRPr="00E44AAF">
              <w:rPr>
                <w:b/>
                <w:bCs/>
                <w:sz w:val="18"/>
                <w:szCs w:val="18"/>
              </w:rPr>
              <w:t>12. Работы по обследованию строительных конструкций зданий и сооружений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кроме особо опасных и технически сложных объе</w:t>
            </w:r>
            <w:r w:rsidRPr="00E44AAF">
              <w:rPr>
                <w:sz w:val="18"/>
                <w:szCs w:val="18"/>
              </w:rPr>
              <w:t>к</w:t>
            </w:r>
            <w:r w:rsidRPr="00E44AAF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E44AAF" w:rsidRPr="00AB5E50" w:rsidTr="00880B10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Default="00E44AAF">
            <w:pPr>
              <w:rPr>
                <w:b/>
                <w:bCs/>
                <w:color w:val="00B0F0"/>
                <w:sz w:val="18"/>
                <w:szCs w:val="18"/>
              </w:rPr>
            </w:pPr>
            <w:r w:rsidRPr="00E44AAF">
              <w:rPr>
                <w:b/>
                <w:bCs/>
                <w:sz w:val="18"/>
                <w:szCs w:val="18"/>
              </w:rPr>
              <w:t>13. Работы по организации подготовки проектной документации, привлекаемым застройщиком или заказчиком на основании дог</w:t>
            </w:r>
            <w:r w:rsidRPr="00E44AAF">
              <w:rPr>
                <w:b/>
                <w:bCs/>
                <w:sz w:val="18"/>
                <w:szCs w:val="18"/>
              </w:rPr>
              <w:t>о</w:t>
            </w:r>
            <w:r w:rsidRPr="00E44AAF">
              <w:rPr>
                <w:b/>
                <w:bCs/>
                <w:sz w:val="18"/>
                <w:szCs w:val="18"/>
              </w:rPr>
              <w:t>вора юридическим лицом или индивидуальным предпринимателем (генеральным проектировщиком).</w:t>
            </w:r>
            <w:r w:rsidRPr="00E44AAF">
              <w:rPr>
                <w:b/>
                <w:bCs/>
                <w:color w:val="00B0F0"/>
                <w:sz w:val="18"/>
                <w:szCs w:val="18"/>
              </w:rPr>
              <w:t xml:space="preserve"> </w:t>
            </w:r>
          </w:p>
          <w:p w:rsidR="00E44AAF" w:rsidRPr="00E44AAF" w:rsidRDefault="00E44AAF">
            <w:pPr>
              <w:rPr>
                <w:b/>
                <w:bCs/>
                <w:sz w:val="18"/>
                <w:szCs w:val="18"/>
              </w:rPr>
            </w:pPr>
            <w:r w:rsidRPr="00E44AAF">
              <w:rPr>
                <w:b/>
                <w:bCs/>
                <w:i/>
                <w:iCs/>
                <w:color w:val="00B0F0"/>
                <w:sz w:val="18"/>
                <w:szCs w:val="18"/>
              </w:rPr>
              <w:t>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не прев</w:t>
            </w:r>
            <w:r w:rsidRPr="00E44AAF">
              <w:rPr>
                <w:b/>
                <w:bCs/>
                <w:i/>
                <w:iCs/>
                <w:color w:val="00B0F0"/>
                <w:sz w:val="18"/>
                <w:szCs w:val="18"/>
              </w:rPr>
              <w:t>ы</w:t>
            </w:r>
            <w:r w:rsidRPr="00E44AAF">
              <w:rPr>
                <w:b/>
                <w:bCs/>
                <w:i/>
                <w:iCs/>
                <w:color w:val="00B0F0"/>
                <w:sz w:val="18"/>
                <w:szCs w:val="18"/>
              </w:rPr>
              <w:t xml:space="preserve">шает (составляет) 5 000 </w:t>
            </w:r>
            <w:proofErr w:type="spellStart"/>
            <w:r w:rsidRPr="00E44AAF">
              <w:rPr>
                <w:b/>
                <w:bCs/>
                <w:i/>
                <w:iCs/>
                <w:color w:val="00B0F0"/>
                <w:sz w:val="18"/>
                <w:szCs w:val="18"/>
              </w:rPr>
              <w:t>000</w:t>
            </w:r>
            <w:proofErr w:type="spellEnd"/>
            <w:r w:rsidRPr="00E44AAF">
              <w:rPr>
                <w:b/>
                <w:bCs/>
                <w:i/>
                <w:iCs/>
                <w:color w:val="00B0F0"/>
                <w:sz w:val="18"/>
                <w:szCs w:val="18"/>
              </w:rPr>
              <w:t xml:space="preserve"> (пять миллионов) рублей.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F" w:rsidRPr="00E44AAF" w:rsidRDefault="00E44AAF">
            <w:pPr>
              <w:rPr>
                <w:sz w:val="18"/>
                <w:szCs w:val="18"/>
              </w:rPr>
            </w:pPr>
            <w:r w:rsidRPr="00E44AAF">
              <w:rPr>
                <w:sz w:val="18"/>
                <w:szCs w:val="18"/>
              </w:rPr>
              <w:t>кроме особо опасных и технически сложных объе</w:t>
            </w:r>
            <w:r w:rsidRPr="00E44AAF">
              <w:rPr>
                <w:sz w:val="18"/>
                <w:szCs w:val="18"/>
              </w:rPr>
              <w:t>к</w:t>
            </w:r>
            <w:r w:rsidRPr="00E44AAF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</w:tbl>
    <w:p w:rsidR="00B5681E" w:rsidRPr="00E2711D" w:rsidRDefault="00B5681E" w:rsidP="00B5681E">
      <w:r w:rsidRPr="00E2711D">
        <w:t>Представленные документы соответствуют требованиям Партнерства.</w:t>
      </w:r>
    </w:p>
    <w:p w:rsidR="00BA31E3" w:rsidRPr="00E44AAF" w:rsidRDefault="00E44AAF" w:rsidP="00BA31E3">
      <w:pPr>
        <w:jc w:val="both"/>
      </w:pPr>
      <w:r>
        <w:rPr>
          <w:i/>
        </w:rPr>
        <w:t>Рекомендация Контрольной комиссии (протокол № 03 от 05.02.2014 г):</w:t>
      </w:r>
      <w:r w:rsidR="00B5681E" w:rsidRPr="00E2711D">
        <w:t xml:space="preserve"> </w:t>
      </w:r>
      <w:r w:rsidRPr="00E44AAF">
        <w:t>принять ООО  "ПСК "Ремстройпромпроект" в члены Партнерства и выдать свидетельство о допуске к заявленным в</w:t>
      </w:r>
      <w:r w:rsidRPr="00E44AAF">
        <w:t>и</w:t>
      </w:r>
      <w:r w:rsidRPr="00E44AAF">
        <w:t>дам работ</w:t>
      </w:r>
      <w:r w:rsidR="00125254" w:rsidRPr="00E44AAF">
        <w:t>.</w:t>
      </w:r>
    </w:p>
    <w:p w:rsidR="0083512B" w:rsidRDefault="0083512B" w:rsidP="00BA31E3">
      <w:pPr>
        <w:jc w:val="both"/>
      </w:pPr>
      <w:r>
        <w:rPr>
          <w:b/>
        </w:rPr>
        <w:t>Предложено</w:t>
      </w:r>
      <w:r w:rsidRPr="005C4201">
        <w:t xml:space="preserve">: </w:t>
      </w:r>
    </w:p>
    <w:p w:rsidR="0083512B" w:rsidRDefault="0083512B" w:rsidP="00125254">
      <w:pPr>
        <w:jc w:val="both"/>
      </w:pPr>
      <w:r>
        <w:t xml:space="preserve">- </w:t>
      </w:r>
      <w:r w:rsidRPr="0083512B">
        <w:t xml:space="preserve">принять </w:t>
      </w:r>
      <w:r w:rsidR="00E44AAF" w:rsidRPr="00E44AAF">
        <w:t>ООО  "ПСК "Ремстройпромпроект"</w:t>
      </w:r>
      <w:r>
        <w:t xml:space="preserve"> в члены Партнерства;</w:t>
      </w:r>
    </w:p>
    <w:p w:rsidR="0083512B" w:rsidRDefault="0083512B" w:rsidP="00125254">
      <w:pPr>
        <w:jc w:val="both"/>
      </w:pPr>
      <w:r>
        <w:t>-</w:t>
      </w:r>
      <w:r w:rsidRPr="0083512B">
        <w:t xml:space="preserve"> выдать свидетельство о допуске к заявленным видам работ в течение трех рабочих дней со дня уплаты вступительного и членского взносов, взноса в компенсационный фонд Партнерства</w:t>
      </w:r>
      <w:r>
        <w:t>;</w:t>
      </w:r>
    </w:p>
    <w:p w:rsidR="0083512B" w:rsidRPr="0083512B" w:rsidRDefault="0083512B" w:rsidP="00125254">
      <w:pPr>
        <w:jc w:val="both"/>
      </w:pPr>
      <w:r>
        <w:t>-</w:t>
      </w:r>
      <w:r w:rsidRPr="0083512B">
        <w:t xml:space="preserve"> </w:t>
      </w:r>
      <w:r>
        <w:t>у</w:t>
      </w:r>
      <w:r w:rsidRPr="0083512B">
        <w:t>становить срок оплаты взносов три рабочих дня со дня принятия решения.</w:t>
      </w:r>
    </w:p>
    <w:p w:rsidR="0083512B" w:rsidRPr="00EC3C43" w:rsidRDefault="0083512B" w:rsidP="00125254">
      <w:pPr>
        <w:tabs>
          <w:tab w:val="num" w:pos="0"/>
        </w:tabs>
        <w:jc w:val="both"/>
      </w:pPr>
      <w:r w:rsidRPr="00EC3C43">
        <w:rPr>
          <w:b/>
        </w:rPr>
        <w:t>Голосовали</w:t>
      </w:r>
      <w:r w:rsidRPr="00EC3C43">
        <w:t xml:space="preserve">: «за» - </w:t>
      </w:r>
      <w:r w:rsidR="00E44FC1">
        <w:t>4</w:t>
      </w:r>
      <w:r w:rsidR="00B5681E">
        <w:t>, «против» -0, «воздержался» -0</w:t>
      </w:r>
      <w:r w:rsidRPr="00EC3C43">
        <w:t>.</w:t>
      </w:r>
    </w:p>
    <w:p w:rsidR="0083512B" w:rsidRDefault="00B5681E" w:rsidP="00125254">
      <w:pPr>
        <w:jc w:val="both"/>
      </w:pPr>
      <w:r>
        <w:rPr>
          <w:b/>
        </w:rPr>
        <w:t>Решение принято единогласно</w:t>
      </w:r>
      <w:r w:rsidR="0083512B" w:rsidRPr="001E0DF6">
        <w:t>.</w:t>
      </w:r>
    </w:p>
    <w:p w:rsidR="0083512B" w:rsidRDefault="0083512B" w:rsidP="00CF4365">
      <w:pPr>
        <w:ind w:right="-1"/>
        <w:jc w:val="both"/>
      </w:pPr>
    </w:p>
    <w:p w:rsidR="007B79C1" w:rsidRDefault="007B79C1" w:rsidP="007B79C1">
      <w:pPr>
        <w:tabs>
          <w:tab w:val="num" w:pos="-142"/>
        </w:tabs>
      </w:pPr>
      <w:r>
        <w:t xml:space="preserve">Выписка из протокола заседания </w:t>
      </w:r>
    </w:p>
    <w:p w:rsidR="007B79C1" w:rsidRDefault="007B79C1" w:rsidP="007B79C1">
      <w:pPr>
        <w:tabs>
          <w:tab w:val="num" w:pos="-142"/>
        </w:tabs>
      </w:pPr>
      <w:r>
        <w:t xml:space="preserve">Правления НП «СРО «ВК-САПР» </w:t>
      </w:r>
    </w:p>
    <w:p w:rsidR="007B79C1" w:rsidRDefault="007B79C1" w:rsidP="007B79C1">
      <w:pPr>
        <w:tabs>
          <w:tab w:val="num" w:pos="-142"/>
        </w:tabs>
      </w:pPr>
      <w:r>
        <w:t xml:space="preserve">№ 02 от 12.02.2014 г. </w:t>
      </w:r>
      <w:proofErr w:type="gramStart"/>
      <w:r>
        <w:t>верна</w:t>
      </w:r>
      <w:proofErr w:type="gramEnd"/>
    </w:p>
    <w:p w:rsidR="007B79C1" w:rsidRDefault="007B79C1" w:rsidP="007B79C1">
      <w:pPr>
        <w:tabs>
          <w:tab w:val="num" w:pos="-142"/>
        </w:tabs>
        <w:rPr>
          <w:bCs/>
          <w:u w:val="single"/>
        </w:rPr>
      </w:pPr>
      <w:r>
        <w:t>Директор Золотарева А. В.</w:t>
      </w:r>
    </w:p>
    <w:p w:rsidR="00521EDA" w:rsidRPr="00ED6F1D" w:rsidRDefault="00521EDA" w:rsidP="007B79C1">
      <w:pPr>
        <w:ind w:right="-1"/>
      </w:pPr>
    </w:p>
    <w:sectPr w:rsidR="00521EDA" w:rsidRPr="00ED6F1D" w:rsidSect="00CF4365">
      <w:footerReference w:type="default" r:id="rId8"/>
      <w:pgSz w:w="11906" w:h="16838"/>
      <w:pgMar w:top="567" w:right="567" w:bottom="567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AFF" w:rsidRDefault="00105AFF" w:rsidP="00D9185B">
      <w:r>
        <w:separator/>
      </w:r>
    </w:p>
  </w:endnote>
  <w:endnote w:type="continuationSeparator" w:id="0">
    <w:p w:rsidR="00105AFF" w:rsidRDefault="00105AFF" w:rsidP="00D9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BA" w:rsidRPr="006B7EFC" w:rsidRDefault="009D098A">
    <w:pPr>
      <w:pStyle w:val="a8"/>
      <w:jc w:val="right"/>
      <w:rPr>
        <w:sz w:val="20"/>
        <w:szCs w:val="20"/>
      </w:rPr>
    </w:pPr>
    <w:r w:rsidRPr="006B7EFC">
      <w:rPr>
        <w:sz w:val="20"/>
        <w:szCs w:val="20"/>
      </w:rPr>
      <w:fldChar w:fldCharType="begin"/>
    </w:r>
    <w:r w:rsidR="00D004BA" w:rsidRPr="006B7EFC">
      <w:rPr>
        <w:sz w:val="20"/>
        <w:szCs w:val="20"/>
      </w:rPr>
      <w:instrText xml:space="preserve"> PAGE   \* MERGEFORMAT </w:instrText>
    </w:r>
    <w:r w:rsidRPr="006B7EFC">
      <w:rPr>
        <w:sz w:val="20"/>
        <w:szCs w:val="20"/>
      </w:rPr>
      <w:fldChar w:fldCharType="separate"/>
    </w:r>
    <w:r w:rsidR="003361CB">
      <w:rPr>
        <w:noProof/>
        <w:sz w:val="20"/>
        <w:szCs w:val="20"/>
      </w:rPr>
      <w:t>4</w:t>
    </w:r>
    <w:r w:rsidRPr="006B7EFC">
      <w:rPr>
        <w:sz w:val="20"/>
        <w:szCs w:val="20"/>
      </w:rPr>
      <w:fldChar w:fldCharType="end"/>
    </w:r>
  </w:p>
  <w:p w:rsidR="00D004BA" w:rsidRDefault="00D004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AFF" w:rsidRDefault="00105AFF" w:rsidP="00D9185B">
      <w:r>
        <w:separator/>
      </w:r>
    </w:p>
  </w:footnote>
  <w:footnote w:type="continuationSeparator" w:id="0">
    <w:p w:rsidR="00105AFF" w:rsidRDefault="00105AFF" w:rsidP="00D9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5A6"/>
    <w:multiLevelType w:val="hybridMultilevel"/>
    <w:tmpl w:val="0096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0476"/>
    <w:multiLevelType w:val="hybridMultilevel"/>
    <w:tmpl w:val="8FFC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E52B0"/>
    <w:multiLevelType w:val="hybridMultilevel"/>
    <w:tmpl w:val="C03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E10E4"/>
    <w:multiLevelType w:val="hybridMultilevel"/>
    <w:tmpl w:val="6E7A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A18E1"/>
    <w:multiLevelType w:val="hybridMultilevel"/>
    <w:tmpl w:val="65C4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B4449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67EED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17621F"/>
    <w:multiLevelType w:val="hybridMultilevel"/>
    <w:tmpl w:val="1BE4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4228F"/>
    <w:multiLevelType w:val="hybridMultilevel"/>
    <w:tmpl w:val="E6060D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B9548E"/>
    <w:rsid w:val="0000215B"/>
    <w:rsid w:val="000026A9"/>
    <w:rsid w:val="00003CFF"/>
    <w:rsid w:val="00011E8D"/>
    <w:rsid w:val="0001465F"/>
    <w:rsid w:val="00015057"/>
    <w:rsid w:val="0001569D"/>
    <w:rsid w:val="00015BA6"/>
    <w:rsid w:val="0001670D"/>
    <w:rsid w:val="00023D76"/>
    <w:rsid w:val="000263A3"/>
    <w:rsid w:val="00026C94"/>
    <w:rsid w:val="00030941"/>
    <w:rsid w:val="0004020F"/>
    <w:rsid w:val="0004032C"/>
    <w:rsid w:val="00041AEB"/>
    <w:rsid w:val="00041B77"/>
    <w:rsid w:val="00041C2B"/>
    <w:rsid w:val="000450FF"/>
    <w:rsid w:val="00050C7F"/>
    <w:rsid w:val="00053CEE"/>
    <w:rsid w:val="000542A6"/>
    <w:rsid w:val="000563E3"/>
    <w:rsid w:val="000646FF"/>
    <w:rsid w:val="00064D55"/>
    <w:rsid w:val="00065375"/>
    <w:rsid w:val="00065D51"/>
    <w:rsid w:val="00065E8C"/>
    <w:rsid w:val="000677C6"/>
    <w:rsid w:val="000700DE"/>
    <w:rsid w:val="00070ED3"/>
    <w:rsid w:val="000716C9"/>
    <w:rsid w:val="0007386B"/>
    <w:rsid w:val="0007441B"/>
    <w:rsid w:val="00074449"/>
    <w:rsid w:val="00075ED5"/>
    <w:rsid w:val="000856DF"/>
    <w:rsid w:val="000857BF"/>
    <w:rsid w:val="00086877"/>
    <w:rsid w:val="00086946"/>
    <w:rsid w:val="00087443"/>
    <w:rsid w:val="00090131"/>
    <w:rsid w:val="000A0510"/>
    <w:rsid w:val="000A2604"/>
    <w:rsid w:val="000A3AE6"/>
    <w:rsid w:val="000A4686"/>
    <w:rsid w:val="000A6074"/>
    <w:rsid w:val="000A7324"/>
    <w:rsid w:val="000B125F"/>
    <w:rsid w:val="000B1655"/>
    <w:rsid w:val="000B6222"/>
    <w:rsid w:val="000B6EB2"/>
    <w:rsid w:val="000B75B6"/>
    <w:rsid w:val="000D2660"/>
    <w:rsid w:val="000D6F2B"/>
    <w:rsid w:val="000E0E50"/>
    <w:rsid w:val="000E1283"/>
    <w:rsid w:val="000E1375"/>
    <w:rsid w:val="000E43E6"/>
    <w:rsid w:val="000F17CC"/>
    <w:rsid w:val="000F33A7"/>
    <w:rsid w:val="000F3A51"/>
    <w:rsid w:val="000F3EA2"/>
    <w:rsid w:val="0010056E"/>
    <w:rsid w:val="00101686"/>
    <w:rsid w:val="0010313D"/>
    <w:rsid w:val="00104484"/>
    <w:rsid w:val="00105AFF"/>
    <w:rsid w:val="0010674F"/>
    <w:rsid w:val="00106A03"/>
    <w:rsid w:val="00111B4C"/>
    <w:rsid w:val="00113EC0"/>
    <w:rsid w:val="0011467A"/>
    <w:rsid w:val="00115202"/>
    <w:rsid w:val="001167E1"/>
    <w:rsid w:val="00120532"/>
    <w:rsid w:val="001235BF"/>
    <w:rsid w:val="00124F9D"/>
    <w:rsid w:val="00125254"/>
    <w:rsid w:val="00130EB2"/>
    <w:rsid w:val="0014177A"/>
    <w:rsid w:val="00143F0B"/>
    <w:rsid w:val="00150060"/>
    <w:rsid w:val="001524D2"/>
    <w:rsid w:val="001558D6"/>
    <w:rsid w:val="00156843"/>
    <w:rsid w:val="00156E65"/>
    <w:rsid w:val="00163FF0"/>
    <w:rsid w:val="001663E0"/>
    <w:rsid w:val="00173E44"/>
    <w:rsid w:val="00180260"/>
    <w:rsid w:val="0018321C"/>
    <w:rsid w:val="001839C8"/>
    <w:rsid w:val="00186199"/>
    <w:rsid w:val="00186F5B"/>
    <w:rsid w:val="00187CEF"/>
    <w:rsid w:val="0019242D"/>
    <w:rsid w:val="00194A2C"/>
    <w:rsid w:val="001958AC"/>
    <w:rsid w:val="001A0463"/>
    <w:rsid w:val="001A100F"/>
    <w:rsid w:val="001A267E"/>
    <w:rsid w:val="001A3CFC"/>
    <w:rsid w:val="001A41A8"/>
    <w:rsid w:val="001A5F7F"/>
    <w:rsid w:val="001A7D4B"/>
    <w:rsid w:val="001B13AD"/>
    <w:rsid w:val="001B628B"/>
    <w:rsid w:val="001B7DE4"/>
    <w:rsid w:val="001C1990"/>
    <w:rsid w:val="001C1A72"/>
    <w:rsid w:val="001C2A63"/>
    <w:rsid w:val="001C3657"/>
    <w:rsid w:val="001C471B"/>
    <w:rsid w:val="001C5960"/>
    <w:rsid w:val="001D16AD"/>
    <w:rsid w:val="001D1B79"/>
    <w:rsid w:val="001D2032"/>
    <w:rsid w:val="001D2411"/>
    <w:rsid w:val="001D34F4"/>
    <w:rsid w:val="001D494F"/>
    <w:rsid w:val="001D7217"/>
    <w:rsid w:val="001E24FA"/>
    <w:rsid w:val="001E280B"/>
    <w:rsid w:val="001E3DA0"/>
    <w:rsid w:val="001E6ECC"/>
    <w:rsid w:val="001F08A8"/>
    <w:rsid w:val="001F49D4"/>
    <w:rsid w:val="001F67C6"/>
    <w:rsid w:val="002039FB"/>
    <w:rsid w:val="002055E7"/>
    <w:rsid w:val="00210EFE"/>
    <w:rsid w:val="00212214"/>
    <w:rsid w:val="00215BD3"/>
    <w:rsid w:val="00216E35"/>
    <w:rsid w:val="002171A3"/>
    <w:rsid w:val="00226988"/>
    <w:rsid w:val="00251ACD"/>
    <w:rsid w:val="00253223"/>
    <w:rsid w:val="002536D5"/>
    <w:rsid w:val="0025504E"/>
    <w:rsid w:val="00256943"/>
    <w:rsid w:val="00257C62"/>
    <w:rsid w:val="00262279"/>
    <w:rsid w:val="002637AC"/>
    <w:rsid w:val="00264D4B"/>
    <w:rsid w:val="00270540"/>
    <w:rsid w:val="002731D9"/>
    <w:rsid w:val="00280524"/>
    <w:rsid w:val="00283C1C"/>
    <w:rsid w:val="00283E50"/>
    <w:rsid w:val="002861BE"/>
    <w:rsid w:val="002904A7"/>
    <w:rsid w:val="00290600"/>
    <w:rsid w:val="00292435"/>
    <w:rsid w:val="00295FBF"/>
    <w:rsid w:val="0029732A"/>
    <w:rsid w:val="002B0D09"/>
    <w:rsid w:val="002B299B"/>
    <w:rsid w:val="002B3901"/>
    <w:rsid w:val="002B4577"/>
    <w:rsid w:val="002B7E42"/>
    <w:rsid w:val="002C190E"/>
    <w:rsid w:val="002C1925"/>
    <w:rsid w:val="002C220F"/>
    <w:rsid w:val="002C2660"/>
    <w:rsid w:val="002C5874"/>
    <w:rsid w:val="002C5912"/>
    <w:rsid w:val="002C5AAD"/>
    <w:rsid w:val="002D211F"/>
    <w:rsid w:val="002D682F"/>
    <w:rsid w:val="002D6DDF"/>
    <w:rsid w:val="002D6FCE"/>
    <w:rsid w:val="002E2BCE"/>
    <w:rsid w:val="002E48A6"/>
    <w:rsid w:val="002E6B97"/>
    <w:rsid w:val="002E704F"/>
    <w:rsid w:val="002F091A"/>
    <w:rsid w:val="002F144D"/>
    <w:rsid w:val="002F21BD"/>
    <w:rsid w:val="002F27DC"/>
    <w:rsid w:val="002F3DD6"/>
    <w:rsid w:val="002F4025"/>
    <w:rsid w:val="002F4616"/>
    <w:rsid w:val="002F5300"/>
    <w:rsid w:val="002F6C65"/>
    <w:rsid w:val="002F72F0"/>
    <w:rsid w:val="002F72F7"/>
    <w:rsid w:val="002F748E"/>
    <w:rsid w:val="002F750A"/>
    <w:rsid w:val="002F7758"/>
    <w:rsid w:val="00300738"/>
    <w:rsid w:val="00301A2C"/>
    <w:rsid w:val="00303685"/>
    <w:rsid w:val="003104B2"/>
    <w:rsid w:val="00310724"/>
    <w:rsid w:val="003126CD"/>
    <w:rsid w:val="0031639D"/>
    <w:rsid w:val="0031668F"/>
    <w:rsid w:val="003225BD"/>
    <w:rsid w:val="0032304D"/>
    <w:rsid w:val="00323B62"/>
    <w:rsid w:val="00324059"/>
    <w:rsid w:val="0032491B"/>
    <w:rsid w:val="003253C3"/>
    <w:rsid w:val="003259ED"/>
    <w:rsid w:val="00325A3D"/>
    <w:rsid w:val="00325B03"/>
    <w:rsid w:val="00326CF7"/>
    <w:rsid w:val="0033014B"/>
    <w:rsid w:val="003361CB"/>
    <w:rsid w:val="003402AF"/>
    <w:rsid w:val="00342FB5"/>
    <w:rsid w:val="003431B1"/>
    <w:rsid w:val="00345428"/>
    <w:rsid w:val="00353462"/>
    <w:rsid w:val="0035702F"/>
    <w:rsid w:val="003600D6"/>
    <w:rsid w:val="003655D5"/>
    <w:rsid w:val="00366C9C"/>
    <w:rsid w:val="0037073A"/>
    <w:rsid w:val="003722A5"/>
    <w:rsid w:val="003740FC"/>
    <w:rsid w:val="00377352"/>
    <w:rsid w:val="0038009E"/>
    <w:rsid w:val="003802A9"/>
    <w:rsid w:val="00383AE1"/>
    <w:rsid w:val="003878F3"/>
    <w:rsid w:val="00391F8A"/>
    <w:rsid w:val="0039591D"/>
    <w:rsid w:val="003A404C"/>
    <w:rsid w:val="003A7419"/>
    <w:rsid w:val="003B10C4"/>
    <w:rsid w:val="003B41B9"/>
    <w:rsid w:val="003C1EDD"/>
    <w:rsid w:val="003C39ED"/>
    <w:rsid w:val="003C605D"/>
    <w:rsid w:val="003C6AD5"/>
    <w:rsid w:val="003C717A"/>
    <w:rsid w:val="003C74B9"/>
    <w:rsid w:val="003D17E0"/>
    <w:rsid w:val="003D2A5F"/>
    <w:rsid w:val="003E13D1"/>
    <w:rsid w:val="003E249F"/>
    <w:rsid w:val="003E2EDE"/>
    <w:rsid w:val="003E3097"/>
    <w:rsid w:val="003E3287"/>
    <w:rsid w:val="003E482A"/>
    <w:rsid w:val="003E496C"/>
    <w:rsid w:val="003E4EA5"/>
    <w:rsid w:val="003E5401"/>
    <w:rsid w:val="003E6DBE"/>
    <w:rsid w:val="003E7439"/>
    <w:rsid w:val="003F2685"/>
    <w:rsid w:val="003F512D"/>
    <w:rsid w:val="003F5EE2"/>
    <w:rsid w:val="003F61D9"/>
    <w:rsid w:val="003F7559"/>
    <w:rsid w:val="00401774"/>
    <w:rsid w:val="00404410"/>
    <w:rsid w:val="004047BA"/>
    <w:rsid w:val="00404918"/>
    <w:rsid w:val="0040686F"/>
    <w:rsid w:val="004125E0"/>
    <w:rsid w:val="0041341F"/>
    <w:rsid w:val="0041398A"/>
    <w:rsid w:val="00414DC0"/>
    <w:rsid w:val="00415A18"/>
    <w:rsid w:val="00422307"/>
    <w:rsid w:val="004254C0"/>
    <w:rsid w:val="00425D5F"/>
    <w:rsid w:val="00426EA9"/>
    <w:rsid w:val="0042761E"/>
    <w:rsid w:val="00433A6E"/>
    <w:rsid w:val="004344E0"/>
    <w:rsid w:val="00434668"/>
    <w:rsid w:val="00440622"/>
    <w:rsid w:val="00441469"/>
    <w:rsid w:val="00443B29"/>
    <w:rsid w:val="004475DB"/>
    <w:rsid w:val="00450566"/>
    <w:rsid w:val="004516C4"/>
    <w:rsid w:val="004517B4"/>
    <w:rsid w:val="00452C23"/>
    <w:rsid w:val="00452D4A"/>
    <w:rsid w:val="00454472"/>
    <w:rsid w:val="004546B7"/>
    <w:rsid w:val="00456621"/>
    <w:rsid w:val="00460679"/>
    <w:rsid w:val="004637DD"/>
    <w:rsid w:val="00465473"/>
    <w:rsid w:val="00466619"/>
    <w:rsid w:val="0047116F"/>
    <w:rsid w:val="004729D1"/>
    <w:rsid w:val="004736F9"/>
    <w:rsid w:val="00477003"/>
    <w:rsid w:val="00480A8E"/>
    <w:rsid w:val="00484279"/>
    <w:rsid w:val="00491E20"/>
    <w:rsid w:val="004A10B4"/>
    <w:rsid w:val="004A4BED"/>
    <w:rsid w:val="004A7AB7"/>
    <w:rsid w:val="004B18DB"/>
    <w:rsid w:val="004B254E"/>
    <w:rsid w:val="004B56D5"/>
    <w:rsid w:val="004B678B"/>
    <w:rsid w:val="004B6991"/>
    <w:rsid w:val="004B6CF8"/>
    <w:rsid w:val="004B7C85"/>
    <w:rsid w:val="004C1D24"/>
    <w:rsid w:val="004C514F"/>
    <w:rsid w:val="004C5790"/>
    <w:rsid w:val="004C6AD5"/>
    <w:rsid w:val="004C7F23"/>
    <w:rsid w:val="004D1CC3"/>
    <w:rsid w:val="004D1D54"/>
    <w:rsid w:val="004D2DE2"/>
    <w:rsid w:val="004D6C89"/>
    <w:rsid w:val="004D6F6A"/>
    <w:rsid w:val="004E0017"/>
    <w:rsid w:val="004E0859"/>
    <w:rsid w:val="004E2DAB"/>
    <w:rsid w:val="004E5D87"/>
    <w:rsid w:val="004E69A0"/>
    <w:rsid w:val="004E6C89"/>
    <w:rsid w:val="004E78C1"/>
    <w:rsid w:val="004E7A19"/>
    <w:rsid w:val="004F4073"/>
    <w:rsid w:val="004F45F1"/>
    <w:rsid w:val="0050041B"/>
    <w:rsid w:val="005034BC"/>
    <w:rsid w:val="005051AF"/>
    <w:rsid w:val="00510648"/>
    <w:rsid w:val="00510B90"/>
    <w:rsid w:val="00510C5D"/>
    <w:rsid w:val="0051438D"/>
    <w:rsid w:val="00514DD5"/>
    <w:rsid w:val="00521EDA"/>
    <w:rsid w:val="00523123"/>
    <w:rsid w:val="005338FE"/>
    <w:rsid w:val="0053439D"/>
    <w:rsid w:val="00534887"/>
    <w:rsid w:val="005359E8"/>
    <w:rsid w:val="00536558"/>
    <w:rsid w:val="00536EB3"/>
    <w:rsid w:val="00537ABC"/>
    <w:rsid w:val="00537E88"/>
    <w:rsid w:val="00540A84"/>
    <w:rsid w:val="00543E68"/>
    <w:rsid w:val="00545468"/>
    <w:rsid w:val="0055013E"/>
    <w:rsid w:val="005534E7"/>
    <w:rsid w:val="00556461"/>
    <w:rsid w:val="005579D2"/>
    <w:rsid w:val="00566B27"/>
    <w:rsid w:val="0056726D"/>
    <w:rsid w:val="00575687"/>
    <w:rsid w:val="00576224"/>
    <w:rsid w:val="00577E4A"/>
    <w:rsid w:val="00581FBF"/>
    <w:rsid w:val="00592296"/>
    <w:rsid w:val="005A16BE"/>
    <w:rsid w:val="005A2B30"/>
    <w:rsid w:val="005A4EE0"/>
    <w:rsid w:val="005A5F2B"/>
    <w:rsid w:val="005A6CE4"/>
    <w:rsid w:val="005A6D41"/>
    <w:rsid w:val="005B7CC5"/>
    <w:rsid w:val="005C2CAF"/>
    <w:rsid w:val="005C5C24"/>
    <w:rsid w:val="005D0159"/>
    <w:rsid w:val="005D1177"/>
    <w:rsid w:val="005D2A5F"/>
    <w:rsid w:val="005D3C77"/>
    <w:rsid w:val="005E3775"/>
    <w:rsid w:val="005F3286"/>
    <w:rsid w:val="005F35D3"/>
    <w:rsid w:val="005F365E"/>
    <w:rsid w:val="005F4501"/>
    <w:rsid w:val="005F528F"/>
    <w:rsid w:val="006000EB"/>
    <w:rsid w:val="00601C29"/>
    <w:rsid w:val="00602E57"/>
    <w:rsid w:val="00613160"/>
    <w:rsid w:val="0062299F"/>
    <w:rsid w:val="00622AB8"/>
    <w:rsid w:val="00623545"/>
    <w:rsid w:val="00623F28"/>
    <w:rsid w:val="00627AF0"/>
    <w:rsid w:val="0063293D"/>
    <w:rsid w:val="00636147"/>
    <w:rsid w:val="00637AA1"/>
    <w:rsid w:val="00640C69"/>
    <w:rsid w:val="0064296C"/>
    <w:rsid w:val="00645C41"/>
    <w:rsid w:val="00646107"/>
    <w:rsid w:val="0065041C"/>
    <w:rsid w:val="00651380"/>
    <w:rsid w:val="00652B87"/>
    <w:rsid w:val="00653B03"/>
    <w:rsid w:val="00665DB5"/>
    <w:rsid w:val="00670A2C"/>
    <w:rsid w:val="00671A21"/>
    <w:rsid w:val="00674F7C"/>
    <w:rsid w:val="00676C60"/>
    <w:rsid w:val="006803C3"/>
    <w:rsid w:val="0068484A"/>
    <w:rsid w:val="00691B50"/>
    <w:rsid w:val="006A283A"/>
    <w:rsid w:val="006A3772"/>
    <w:rsid w:val="006A3F6C"/>
    <w:rsid w:val="006A52BA"/>
    <w:rsid w:val="006A5D58"/>
    <w:rsid w:val="006A7026"/>
    <w:rsid w:val="006A73FC"/>
    <w:rsid w:val="006B1E6E"/>
    <w:rsid w:val="006B2FD3"/>
    <w:rsid w:val="006B3577"/>
    <w:rsid w:val="006B3FB9"/>
    <w:rsid w:val="006B7EFC"/>
    <w:rsid w:val="006C163C"/>
    <w:rsid w:val="006C4394"/>
    <w:rsid w:val="006C7D68"/>
    <w:rsid w:val="006D11DC"/>
    <w:rsid w:val="006D406C"/>
    <w:rsid w:val="006D62A7"/>
    <w:rsid w:val="006E0501"/>
    <w:rsid w:val="006E5E2C"/>
    <w:rsid w:val="006E7B97"/>
    <w:rsid w:val="006F1604"/>
    <w:rsid w:val="006F28BB"/>
    <w:rsid w:val="006F506F"/>
    <w:rsid w:val="006F5CC6"/>
    <w:rsid w:val="00701682"/>
    <w:rsid w:val="00704F4E"/>
    <w:rsid w:val="0070527F"/>
    <w:rsid w:val="00707235"/>
    <w:rsid w:val="00716DCB"/>
    <w:rsid w:val="007170B0"/>
    <w:rsid w:val="00725700"/>
    <w:rsid w:val="007276EF"/>
    <w:rsid w:val="00734164"/>
    <w:rsid w:val="00735F0E"/>
    <w:rsid w:val="00741265"/>
    <w:rsid w:val="00745FB7"/>
    <w:rsid w:val="0075192C"/>
    <w:rsid w:val="00751A3F"/>
    <w:rsid w:val="0075209E"/>
    <w:rsid w:val="007528DF"/>
    <w:rsid w:val="00752FE3"/>
    <w:rsid w:val="00753048"/>
    <w:rsid w:val="00753250"/>
    <w:rsid w:val="0076104B"/>
    <w:rsid w:val="0076649E"/>
    <w:rsid w:val="00766AF0"/>
    <w:rsid w:val="00771AD2"/>
    <w:rsid w:val="00772207"/>
    <w:rsid w:val="007734C8"/>
    <w:rsid w:val="007754E3"/>
    <w:rsid w:val="00782A20"/>
    <w:rsid w:val="007834DC"/>
    <w:rsid w:val="007840D6"/>
    <w:rsid w:val="00786D35"/>
    <w:rsid w:val="007947C7"/>
    <w:rsid w:val="007979B3"/>
    <w:rsid w:val="00797E39"/>
    <w:rsid w:val="007A56AD"/>
    <w:rsid w:val="007B138A"/>
    <w:rsid w:val="007B1549"/>
    <w:rsid w:val="007B2BDF"/>
    <w:rsid w:val="007B65F3"/>
    <w:rsid w:val="007B79C1"/>
    <w:rsid w:val="007C1E23"/>
    <w:rsid w:val="007C256D"/>
    <w:rsid w:val="007E00CA"/>
    <w:rsid w:val="007E0647"/>
    <w:rsid w:val="007E0B65"/>
    <w:rsid w:val="007E1922"/>
    <w:rsid w:val="007E394B"/>
    <w:rsid w:val="007F1C3E"/>
    <w:rsid w:val="007F204F"/>
    <w:rsid w:val="007F2135"/>
    <w:rsid w:val="007F6827"/>
    <w:rsid w:val="007F6B48"/>
    <w:rsid w:val="007F7D67"/>
    <w:rsid w:val="00804B7E"/>
    <w:rsid w:val="0080617E"/>
    <w:rsid w:val="00811A5E"/>
    <w:rsid w:val="008122DE"/>
    <w:rsid w:val="00813C6F"/>
    <w:rsid w:val="00815C26"/>
    <w:rsid w:val="0082053B"/>
    <w:rsid w:val="00820709"/>
    <w:rsid w:val="0082139C"/>
    <w:rsid w:val="00821C3C"/>
    <w:rsid w:val="00823AEA"/>
    <w:rsid w:val="008240A3"/>
    <w:rsid w:val="0083024F"/>
    <w:rsid w:val="008315AD"/>
    <w:rsid w:val="0083213C"/>
    <w:rsid w:val="00832A72"/>
    <w:rsid w:val="00834749"/>
    <w:rsid w:val="00834D0D"/>
    <w:rsid w:val="00834DBC"/>
    <w:rsid w:val="0083512B"/>
    <w:rsid w:val="00836D2D"/>
    <w:rsid w:val="008375B5"/>
    <w:rsid w:val="008379C7"/>
    <w:rsid w:val="008409B8"/>
    <w:rsid w:val="00841627"/>
    <w:rsid w:val="00841A6A"/>
    <w:rsid w:val="00842C15"/>
    <w:rsid w:val="0084432B"/>
    <w:rsid w:val="008470F7"/>
    <w:rsid w:val="008473AA"/>
    <w:rsid w:val="00847E9A"/>
    <w:rsid w:val="008509CC"/>
    <w:rsid w:val="00852666"/>
    <w:rsid w:val="00854563"/>
    <w:rsid w:val="00856BE6"/>
    <w:rsid w:val="008630B6"/>
    <w:rsid w:val="00864A15"/>
    <w:rsid w:val="00866843"/>
    <w:rsid w:val="00872740"/>
    <w:rsid w:val="0087671A"/>
    <w:rsid w:val="00880D17"/>
    <w:rsid w:val="008846D2"/>
    <w:rsid w:val="00885EAB"/>
    <w:rsid w:val="008913DB"/>
    <w:rsid w:val="008940B4"/>
    <w:rsid w:val="008949C9"/>
    <w:rsid w:val="00897306"/>
    <w:rsid w:val="00897F80"/>
    <w:rsid w:val="008A36C1"/>
    <w:rsid w:val="008A4622"/>
    <w:rsid w:val="008A4FC1"/>
    <w:rsid w:val="008A778E"/>
    <w:rsid w:val="008B021E"/>
    <w:rsid w:val="008B1156"/>
    <w:rsid w:val="008B3566"/>
    <w:rsid w:val="008B4DBF"/>
    <w:rsid w:val="008B6C35"/>
    <w:rsid w:val="008B6F57"/>
    <w:rsid w:val="008C3458"/>
    <w:rsid w:val="008C61E7"/>
    <w:rsid w:val="008C7AA4"/>
    <w:rsid w:val="008D1795"/>
    <w:rsid w:val="008D1974"/>
    <w:rsid w:val="008D3125"/>
    <w:rsid w:val="008D345E"/>
    <w:rsid w:val="008D44DE"/>
    <w:rsid w:val="008E00B4"/>
    <w:rsid w:val="008E59A3"/>
    <w:rsid w:val="008E6A56"/>
    <w:rsid w:val="008F24B2"/>
    <w:rsid w:val="00905D93"/>
    <w:rsid w:val="00907528"/>
    <w:rsid w:val="009106A1"/>
    <w:rsid w:val="00910FB4"/>
    <w:rsid w:val="00912C70"/>
    <w:rsid w:val="00913475"/>
    <w:rsid w:val="00913943"/>
    <w:rsid w:val="0091442F"/>
    <w:rsid w:val="00916AE6"/>
    <w:rsid w:val="00916CC5"/>
    <w:rsid w:val="009202F6"/>
    <w:rsid w:val="00925F67"/>
    <w:rsid w:val="009262DE"/>
    <w:rsid w:val="0093509C"/>
    <w:rsid w:val="0093587E"/>
    <w:rsid w:val="009366BE"/>
    <w:rsid w:val="00942818"/>
    <w:rsid w:val="00943F01"/>
    <w:rsid w:val="0094471F"/>
    <w:rsid w:val="00944786"/>
    <w:rsid w:val="00944955"/>
    <w:rsid w:val="0094752F"/>
    <w:rsid w:val="009509B6"/>
    <w:rsid w:val="00951DF9"/>
    <w:rsid w:val="0095201C"/>
    <w:rsid w:val="00955E56"/>
    <w:rsid w:val="0095639B"/>
    <w:rsid w:val="00956A89"/>
    <w:rsid w:val="009606AF"/>
    <w:rsid w:val="009609DC"/>
    <w:rsid w:val="009629B3"/>
    <w:rsid w:val="0096540B"/>
    <w:rsid w:val="00965506"/>
    <w:rsid w:val="00965C8E"/>
    <w:rsid w:val="0096678A"/>
    <w:rsid w:val="00972C4D"/>
    <w:rsid w:val="00973CAE"/>
    <w:rsid w:val="00977B8C"/>
    <w:rsid w:val="0098094B"/>
    <w:rsid w:val="00981027"/>
    <w:rsid w:val="009815FF"/>
    <w:rsid w:val="00983A99"/>
    <w:rsid w:val="009851A7"/>
    <w:rsid w:val="00987BEC"/>
    <w:rsid w:val="00991742"/>
    <w:rsid w:val="00991B5E"/>
    <w:rsid w:val="00991BCC"/>
    <w:rsid w:val="00992F32"/>
    <w:rsid w:val="00995A7D"/>
    <w:rsid w:val="00995DB5"/>
    <w:rsid w:val="00996FC5"/>
    <w:rsid w:val="00997E1A"/>
    <w:rsid w:val="009A0DBB"/>
    <w:rsid w:val="009A14C9"/>
    <w:rsid w:val="009A689A"/>
    <w:rsid w:val="009B05FB"/>
    <w:rsid w:val="009B0D36"/>
    <w:rsid w:val="009B2512"/>
    <w:rsid w:val="009B56E9"/>
    <w:rsid w:val="009C116D"/>
    <w:rsid w:val="009C188F"/>
    <w:rsid w:val="009C28EE"/>
    <w:rsid w:val="009C43BE"/>
    <w:rsid w:val="009C7705"/>
    <w:rsid w:val="009D098A"/>
    <w:rsid w:val="009D302E"/>
    <w:rsid w:val="009D5D80"/>
    <w:rsid w:val="009D67E6"/>
    <w:rsid w:val="009E1954"/>
    <w:rsid w:val="009E6B46"/>
    <w:rsid w:val="009F138D"/>
    <w:rsid w:val="009F16A3"/>
    <w:rsid w:val="009F26D0"/>
    <w:rsid w:val="009F2C01"/>
    <w:rsid w:val="009F478C"/>
    <w:rsid w:val="00A00F9F"/>
    <w:rsid w:val="00A0140C"/>
    <w:rsid w:val="00A05C14"/>
    <w:rsid w:val="00A07A2C"/>
    <w:rsid w:val="00A133FA"/>
    <w:rsid w:val="00A15CF9"/>
    <w:rsid w:val="00A20A52"/>
    <w:rsid w:val="00A21B01"/>
    <w:rsid w:val="00A2623C"/>
    <w:rsid w:val="00A27B5C"/>
    <w:rsid w:val="00A300D3"/>
    <w:rsid w:val="00A308DD"/>
    <w:rsid w:val="00A31AD5"/>
    <w:rsid w:val="00A32969"/>
    <w:rsid w:val="00A33C75"/>
    <w:rsid w:val="00A432F4"/>
    <w:rsid w:val="00A4464B"/>
    <w:rsid w:val="00A44A17"/>
    <w:rsid w:val="00A451A1"/>
    <w:rsid w:val="00A51F4D"/>
    <w:rsid w:val="00A56C56"/>
    <w:rsid w:val="00A5725C"/>
    <w:rsid w:val="00A61740"/>
    <w:rsid w:val="00A6182E"/>
    <w:rsid w:val="00A62119"/>
    <w:rsid w:val="00A62136"/>
    <w:rsid w:val="00A6249A"/>
    <w:rsid w:val="00A65B1E"/>
    <w:rsid w:val="00A65E69"/>
    <w:rsid w:val="00A66DE3"/>
    <w:rsid w:val="00A67C1E"/>
    <w:rsid w:val="00A772A4"/>
    <w:rsid w:val="00A91C6A"/>
    <w:rsid w:val="00A94624"/>
    <w:rsid w:val="00A94A9F"/>
    <w:rsid w:val="00AA2142"/>
    <w:rsid w:val="00AA3FB5"/>
    <w:rsid w:val="00AA43E1"/>
    <w:rsid w:val="00AB137E"/>
    <w:rsid w:val="00AB296A"/>
    <w:rsid w:val="00AB39A0"/>
    <w:rsid w:val="00AB4FE6"/>
    <w:rsid w:val="00AB5FC4"/>
    <w:rsid w:val="00AB696C"/>
    <w:rsid w:val="00AB71A6"/>
    <w:rsid w:val="00AC43FD"/>
    <w:rsid w:val="00AC5B30"/>
    <w:rsid w:val="00AD42FC"/>
    <w:rsid w:val="00AD4FDE"/>
    <w:rsid w:val="00AD5230"/>
    <w:rsid w:val="00AD67D0"/>
    <w:rsid w:val="00AD75CD"/>
    <w:rsid w:val="00AE63F0"/>
    <w:rsid w:val="00AE6CDE"/>
    <w:rsid w:val="00AE7427"/>
    <w:rsid w:val="00AE79EF"/>
    <w:rsid w:val="00AF0D6B"/>
    <w:rsid w:val="00AF1689"/>
    <w:rsid w:val="00AF1804"/>
    <w:rsid w:val="00AF378B"/>
    <w:rsid w:val="00AF4B91"/>
    <w:rsid w:val="00AF64AB"/>
    <w:rsid w:val="00AF67F1"/>
    <w:rsid w:val="00B01955"/>
    <w:rsid w:val="00B01E06"/>
    <w:rsid w:val="00B01FDC"/>
    <w:rsid w:val="00B02789"/>
    <w:rsid w:val="00B067AE"/>
    <w:rsid w:val="00B06F17"/>
    <w:rsid w:val="00B073AE"/>
    <w:rsid w:val="00B174B7"/>
    <w:rsid w:val="00B17EAC"/>
    <w:rsid w:val="00B21EF0"/>
    <w:rsid w:val="00B248D8"/>
    <w:rsid w:val="00B2668E"/>
    <w:rsid w:val="00B3119F"/>
    <w:rsid w:val="00B32ECC"/>
    <w:rsid w:val="00B34956"/>
    <w:rsid w:val="00B401A0"/>
    <w:rsid w:val="00B40391"/>
    <w:rsid w:val="00B4063B"/>
    <w:rsid w:val="00B42616"/>
    <w:rsid w:val="00B4632C"/>
    <w:rsid w:val="00B557A8"/>
    <w:rsid w:val="00B5681E"/>
    <w:rsid w:val="00B62451"/>
    <w:rsid w:val="00B62A95"/>
    <w:rsid w:val="00B63013"/>
    <w:rsid w:val="00B64F84"/>
    <w:rsid w:val="00B6618C"/>
    <w:rsid w:val="00B7028C"/>
    <w:rsid w:val="00B70911"/>
    <w:rsid w:val="00B73E76"/>
    <w:rsid w:val="00B74089"/>
    <w:rsid w:val="00B7489C"/>
    <w:rsid w:val="00B74EB4"/>
    <w:rsid w:val="00B75120"/>
    <w:rsid w:val="00B77422"/>
    <w:rsid w:val="00B80843"/>
    <w:rsid w:val="00B816BE"/>
    <w:rsid w:val="00B86EFE"/>
    <w:rsid w:val="00B87185"/>
    <w:rsid w:val="00B92EE2"/>
    <w:rsid w:val="00B93369"/>
    <w:rsid w:val="00B93552"/>
    <w:rsid w:val="00B94A91"/>
    <w:rsid w:val="00B9548E"/>
    <w:rsid w:val="00BA0047"/>
    <w:rsid w:val="00BA1654"/>
    <w:rsid w:val="00BA31E3"/>
    <w:rsid w:val="00BA50D3"/>
    <w:rsid w:val="00BA5DDC"/>
    <w:rsid w:val="00BA6CBE"/>
    <w:rsid w:val="00BB01B5"/>
    <w:rsid w:val="00BB0BEF"/>
    <w:rsid w:val="00BB456A"/>
    <w:rsid w:val="00BB45A9"/>
    <w:rsid w:val="00BB48BE"/>
    <w:rsid w:val="00BB55BC"/>
    <w:rsid w:val="00BC2F1B"/>
    <w:rsid w:val="00BD17A7"/>
    <w:rsid w:val="00BD2986"/>
    <w:rsid w:val="00BD3D0C"/>
    <w:rsid w:val="00BD40D5"/>
    <w:rsid w:val="00BD430B"/>
    <w:rsid w:val="00BD44D3"/>
    <w:rsid w:val="00BE2584"/>
    <w:rsid w:val="00BE33DF"/>
    <w:rsid w:val="00BE3C2A"/>
    <w:rsid w:val="00BE408A"/>
    <w:rsid w:val="00BE4CA5"/>
    <w:rsid w:val="00BE7D82"/>
    <w:rsid w:val="00BF09A9"/>
    <w:rsid w:val="00BF0FE9"/>
    <w:rsid w:val="00BF169C"/>
    <w:rsid w:val="00BF2D32"/>
    <w:rsid w:val="00BF2F9F"/>
    <w:rsid w:val="00BF6B2F"/>
    <w:rsid w:val="00BF70E6"/>
    <w:rsid w:val="00BF7843"/>
    <w:rsid w:val="00C01396"/>
    <w:rsid w:val="00C02A42"/>
    <w:rsid w:val="00C10303"/>
    <w:rsid w:val="00C10E69"/>
    <w:rsid w:val="00C11C33"/>
    <w:rsid w:val="00C139E2"/>
    <w:rsid w:val="00C13A07"/>
    <w:rsid w:val="00C1522C"/>
    <w:rsid w:val="00C23BB7"/>
    <w:rsid w:val="00C23DFF"/>
    <w:rsid w:val="00C244B5"/>
    <w:rsid w:val="00C24BA9"/>
    <w:rsid w:val="00C24F2B"/>
    <w:rsid w:val="00C313FF"/>
    <w:rsid w:val="00C33244"/>
    <w:rsid w:val="00C362C8"/>
    <w:rsid w:val="00C36FD3"/>
    <w:rsid w:val="00C447F4"/>
    <w:rsid w:val="00C51D4D"/>
    <w:rsid w:val="00C56B68"/>
    <w:rsid w:val="00C60A1A"/>
    <w:rsid w:val="00C62896"/>
    <w:rsid w:val="00C63682"/>
    <w:rsid w:val="00C673FB"/>
    <w:rsid w:val="00C7329F"/>
    <w:rsid w:val="00C73832"/>
    <w:rsid w:val="00C76470"/>
    <w:rsid w:val="00C81359"/>
    <w:rsid w:val="00C8604F"/>
    <w:rsid w:val="00C92838"/>
    <w:rsid w:val="00C970E2"/>
    <w:rsid w:val="00CA059E"/>
    <w:rsid w:val="00CA35E5"/>
    <w:rsid w:val="00CA4C25"/>
    <w:rsid w:val="00CB4344"/>
    <w:rsid w:val="00CB5E65"/>
    <w:rsid w:val="00CC2BAA"/>
    <w:rsid w:val="00CC36BD"/>
    <w:rsid w:val="00CC4864"/>
    <w:rsid w:val="00CD0F86"/>
    <w:rsid w:val="00CD247B"/>
    <w:rsid w:val="00CD26AA"/>
    <w:rsid w:val="00CD4DBE"/>
    <w:rsid w:val="00CD63C3"/>
    <w:rsid w:val="00CE0997"/>
    <w:rsid w:val="00CE3CFA"/>
    <w:rsid w:val="00CE6356"/>
    <w:rsid w:val="00CE73C5"/>
    <w:rsid w:val="00CF17FF"/>
    <w:rsid w:val="00CF4365"/>
    <w:rsid w:val="00CF5F0D"/>
    <w:rsid w:val="00D004BA"/>
    <w:rsid w:val="00D0247C"/>
    <w:rsid w:val="00D04B59"/>
    <w:rsid w:val="00D06433"/>
    <w:rsid w:val="00D06E44"/>
    <w:rsid w:val="00D10906"/>
    <w:rsid w:val="00D10FBE"/>
    <w:rsid w:val="00D1170A"/>
    <w:rsid w:val="00D178CB"/>
    <w:rsid w:val="00D20CFB"/>
    <w:rsid w:val="00D21FB6"/>
    <w:rsid w:val="00D2575D"/>
    <w:rsid w:val="00D26231"/>
    <w:rsid w:val="00D27EED"/>
    <w:rsid w:val="00D30E6B"/>
    <w:rsid w:val="00D31531"/>
    <w:rsid w:val="00D31EA7"/>
    <w:rsid w:val="00D32326"/>
    <w:rsid w:val="00D32A95"/>
    <w:rsid w:val="00D34238"/>
    <w:rsid w:val="00D34FA9"/>
    <w:rsid w:val="00D36270"/>
    <w:rsid w:val="00D37801"/>
    <w:rsid w:val="00D4141F"/>
    <w:rsid w:val="00D45CF3"/>
    <w:rsid w:val="00D5545A"/>
    <w:rsid w:val="00D5587B"/>
    <w:rsid w:val="00D55BFB"/>
    <w:rsid w:val="00D5672D"/>
    <w:rsid w:val="00D60E86"/>
    <w:rsid w:val="00D6366B"/>
    <w:rsid w:val="00D63C4D"/>
    <w:rsid w:val="00D6473E"/>
    <w:rsid w:val="00D660EB"/>
    <w:rsid w:val="00D66F51"/>
    <w:rsid w:val="00D6716E"/>
    <w:rsid w:val="00D704BA"/>
    <w:rsid w:val="00D72455"/>
    <w:rsid w:val="00D725A2"/>
    <w:rsid w:val="00D7349B"/>
    <w:rsid w:val="00D74E33"/>
    <w:rsid w:val="00D7631E"/>
    <w:rsid w:val="00D76B84"/>
    <w:rsid w:val="00D80D8E"/>
    <w:rsid w:val="00D82763"/>
    <w:rsid w:val="00D82EDE"/>
    <w:rsid w:val="00D85A45"/>
    <w:rsid w:val="00D8680A"/>
    <w:rsid w:val="00D876C9"/>
    <w:rsid w:val="00D9185B"/>
    <w:rsid w:val="00D931D9"/>
    <w:rsid w:val="00D937E3"/>
    <w:rsid w:val="00D95B37"/>
    <w:rsid w:val="00D9797A"/>
    <w:rsid w:val="00DA305C"/>
    <w:rsid w:val="00DA350B"/>
    <w:rsid w:val="00DA3CA4"/>
    <w:rsid w:val="00DA5FEC"/>
    <w:rsid w:val="00DA67B7"/>
    <w:rsid w:val="00DB38B4"/>
    <w:rsid w:val="00DC56A9"/>
    <w:rsid w:val="00DC6DB9"/>
    <w:rsid w:val="00DC7014"/>
    <w:rsid w:val="00DD5816"/>
    <w:rsid w:val="00DD5AD0"/>
    <w:rsid w:val="00DD73BB"/>
    <w:rsid w:val="00DD7593"/>
    <w:rsid w:val="00DE4E99"/>
    <w:rsid w:val="00DE4EFE"/>
    <w:rsid w:val="00DE5692"/>
    <w:rsid w:val="00DE5F41"/>
    <w:rsid w:val="00DE697F"/>
    <w:rsid w:val="00DF5B56"/>
    <w:rsid w:val="00DF63A1"/>
    <w:rsid w:val="00DF7D31"/>
    <w:rsid w:val="00E16773"/>
    <w:rsid w:val="00E17C90"/>
    <w:rsid w:val="00E20597"/>
    <w:rsid w:val="00E225F8"/>
    <w:rsid w:val="00E2511B"/>
    <w:rsid w:val="00E259D6"/>
    <w:rsid w:val="00E33424"/>
    <w:rsid w:val="00E35972"/>
    <w:rsid w:val="00E36300"/>
    <w:rsid w:val="00E36E61"/>
    <w:rsid w:val="00E37427"/>
    <w:rsid w:val="00E37813"/>
    <w:rsid w:val="00E419C8"/>
    <w:rsid w:val="00E44AAF"/>
    <w:rsid w:val="00E44FC1"/>
    <w:rsid w:val="00E45818"/>
    <w:rsid w:val="00E466DF"/>
    <w:rsid w:val="00E518D0"/>
    <w:rsid w:val="00E52D8C"/>
    <w:rsid w:val="00E53096"/>
    <w:rsid w:val="00E5594F"/>
    <w:rsid w:val="00E5673D"/>
    <w:rsid w:val="00E56F78"/>
    <w:rsid w:val="00E6163E"/>
    <w:rsid w:val="00E63BC2"/>
    <w:rsid w:val="00E66055"/>
    <w:rsid w:val="00E77851"/>
    <w:rsid w:val="00E872E6"/>
    <w:rsid w:val="00E92D03"/>
    <w:rsid w:val="00E95B37"/>
    <w:rsid w:val="00EA0CE3"/>
    <w:rsid w:val="00EA184C"/>
    <w:rsid w:val="00EA4B0A"/>
    <w:rsid w:val="00EB176D"/>
    <w:rsid w:val="00EB1C7A"/>
    <w:rsid w:val="00EB2058"/>
    <w:rsid w:val="00EB2DF0"/>
    <w:rsid w:val="00EB725F"/>
    <w:rsid w:val="00EC2988"/>
    <w:rsid w:val="00EC725D"/>
    <w:rsid w:val="00EC76E3"/>
    <w:rsid w:val="00ED6A80"/>
    <w:rsid w:val="00ED6F1D"/>
    <w:rsid w:val="00EE2B2C"/>
    <w:rsid w:val="00EE2E33"/>
    <w:rsid w:val="00EF185B"/>
    <w:rsid w:val="00EF2330"/>
    <w:rsid w:val="00EF3056"/>
    <w:rsid w:val="00EF56D1"/>
    <w:rsid w:val="00EF5878"/>
    <w:rsid w:val="00F05080"/>
    <w:rsid w:val="00F06858"/>
    <w:rsid w:val="00F07FB8"/>
    <w:rsid w:val="00F11482"/>
    <w:rsid w:val="00F11D8B"/>
    <w:rsid w:val="00F123E7"/>
    <w:rsid w:val="00F14913"/>
    <w:rsid w:val="00F17982"/>
    <w:rsid w:val="00F17F14"/>
    <w:rsid w:val="00F2188C"/>
    <w:rsid w:val="00F23D3B"/>
    <w:rsid w:val="00F269E2"/>
    <w:rsid w:val="00F3392E"/>
    <w:rsid w:val="00F342B6"/>
    <w:rsid w:val="00F42038"/>
    <w:rsid w:val="00F43A2A"/>
    <w:rsid w:val="00F46589"/>
    <w:rsid w:val="00F46D0D"/>
    <w:rsid w:val="00F5041D"/>
    <w:rsid w:val="00F52791"/>
    <w:rsid w:val="00F53138"/>
    <w:rsid w:val="00F539D3"/>
    <w:rsid w:val="00F57D43"/>
    <w:rsid w:val="00F62A31"/>
    <w:rsid w:val="00F62BA7"/>
    <w:rsid w:val="00F66A3F"/>
    <w:rsid w:val="00F76971"/>
    <w:rsid w:val="00F76CE9"/>
    <w:rsid w:val="00F76DD1"/>
    <w:rsid w:val="00F77D6F"/>
    <w:rsid w:val="00F815BA"/>
    <w:rsid w:val="00F84E92"/>
    <w:rsid w:val="00F854C8"/>
    <w:rsid w:val="00F85ECB"/>
    <w:rsid w:val="00F8651A"/>
    <w:rsid w:val="00F91896"/>
    <w:rsid w:val="00F973CE"/>
    <w:rsid w:val="00FA073F"/>
    <w:rsid w:val="00FA0793"/>
    <w:rsid w:val="00FA372A"/>
    <w:rsid w:val="00FA3A69"/>
    <w:rsid w:val="00FA6A76"/>
    <w:rsid w:val="00FB2326"/>
    <w:rsid w:val="00FB3005"/>
    <w:rsid w:val="00FB31BE"/>
    <w:rsid w:val="00FB4717"/>
    <w:rsid w:val="00FB4CF6"/>
    <w:rsid w:val="00FB57E5"/>
    <w:rsid w:val="00FB6C97"/>
    <w:rsid w:val="00FB759B"/>
    <w:rsid w:val="00FB7755"/>
    <w:rsid w:val="00FC3BA3"/>
    <w:rsid w:val="00FC4A3C"/>
    <w:rsid w:val="00FC625B"/>
    <w:rsid w:val="00FC6D6A"/>
    <w:rsid w:val="00FD2649"/>
    <w:rsid w:val="00FD5211"/>
    <w:rsid w:val="00FD6F5B"/>
    <w:rsid w:val="00FD6F60"/>
    <w:rsid w:val="00FD7E55"/>
    <w:rsid w:val="00FE1FF8"/>
    <w:rsid w:val="00FE3316"/>
    <w:rsid w:val="00FE4D83"/>
    <w:rsid w:val="00FE4F41"/>
    <w:rsid w:val="00FE69CC"/>
    <w:rsid w:val="00FF597C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A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75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548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5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DBE"/>
    <w:pPr>
      <w:ind w:left="720"/>
    </w:pPr>
    <w:rPr>
      <w:rFonts w:ascii="Calibri" w:hAnsi="Calibri"/>
    </w:rPr>
  </w:style>
  <w:style w:type="paragraph" w:customStyle="1" w:styleId="ConsPlusNormal">
    <w:name w:val="ConsPlusNormal"/>
    <w:rsid w:val="00797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D91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185B"/>
    <w:rPr>
      <w:sz w:val="24"/>
      <w:szCs w:val="24"/>
    </w:rPr>
  </w:style>
  <w:style w:type="paragraph" w:styleId="a8">
    <w:name w:val="footer"/>
    <w:basedOn w:val="a"/>
    <w:link w:val="a9"/>
    <w:uiPriority w:val="99"/>
    <w:rsid w:val="00D91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85B"/>
    <w:rPr>
      <w:sz w:val="24"/>
      <w:szCs w:val="24"/>
    </w:rPr>
  </w:style>
  <w:style w:type="paragraph" w:styleId="HTML">
    <w:name w:val="HTML Preformatted"/>
    <w:basedOn w:val="a"/>
    <w:link w:val="HTML0"/>
    <w:rsid w:val="00CB4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4344"/>
    <w:rPr>
      <w:rFonts w:ascii="Courier New" w:eastAsia="Courier New" w:hAnsi="Courier New" w:cs="Courier New"/>
    </w:rPr>
  </w:style>
  <w:style w:type="paragraph" w:customStyle="1" w:styleId="aa">
    <w:name w:val="Таблицы (моноширинный)"/>
    <w:basedOn w:val="a"/>
    <w:next w:val="a"/>
    <w:uiPriority w:val="99"/>
    <w:rsid w:val="00EA4B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3F755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FontStyle18">
    <w:name w:val="Font Style18"/>
    <w:basedOn w:val="a0"/>
    <w:uiPriority w:val="99"/>
    <w:rsid w:val="00BF0FE9"/>
    <w:rPr>
      <w:sz w:val="26"/>
      <w:szCs w:val="26"/>
    </w:rPr>
  </w:style>
  <w:style w:type="paragraph" w:customStyle="1" w:styleId="Style3">
    <w:name w:val="Style3"/>
    <w:basedOn w:val="a"/>
    <w:uiPriority w:val="99"/>
    <w:rsid w:val="009F26D0"/>
    <w:pPr>
      <w:widowControl w:val="0"/>
      <w:autoSpaceDE w:val="0"/>
      <w:autoSpaceDN w:val="0"/>
      <w:adjustRightInd w:val="0"/>
      <w:spacing w:line="422" w:lineRule="exact"/>
      <w:ind w:firstLine="734"/>
      <w:jc w:val="both"/>
    </w:pPr>
  </w:style>
  <w:style w:type="paragraph" w:styleId="ab">
    <w:name w:val="Title"/>
    <w:basedOn w:val="a"/>
    <w:link w:val="ac"/>
    <w:qFormat/>
    <w:rsid w:val="00897306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897306"/>
    <w:rPr>
      <w:b/>
      <w:bCs/>
      <w:sz w:val="28"/>
      <w:szCs w:val="24"/>
    </w:rPr>
  </w:style>
  <w:style w:type="character" w:customStyle="1" w:styleId="ad">
    <w:name w:val="Гипертекстовая ссылка"/>
    <w:basedOn w:val="a0"/>
    <w:uiPriority w:val="99"/>
    <w:rsid w:val="00CC36BD"/>
    <w:rPr>
      <w:color w:val="008000"/>
    </w:rPr>
  </w:style>
  <w:style w:type="character" w:customStyle="1" w:styleId="ae">
    <w:name w:val="Цветовое выделение"/>
    <w:uiPriority w:val="99"/>
    <w:rsid w:val="008D1795"/>
    <w:rPr>
      <w:b/>
      <w:bCs/>
      <w:color w:val="000080"/>
    </w:rPr>
  </w:style>
  <w:style w:type="character" w:customStyle="1" w:styleId="11">
    <w:name w:val="Основной текст1"/>
    <w:basedOn w:val="a0"/>
    <w:link w:val="2"/>
    <w:rsid w:val="00925F6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11"/>
    <w:rsid w:val="00925F67"/>
    <w:pPr>
      <w:shd w:val="clear" w:color="auto" w:fill="FFFFFF"/>
      <w:spacing w:before="240" w:line="37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7AF4-2615-4A57-B754-39146792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дня:</vt:lpstr>
    </vt:vector>
  </TitlesOfParts>
  <Company>Tycoon</Company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дня:</dc:title>
  <dc:creator>User</dc:creator>
  <cp:lastModifiedBy>USER</cp:lastModifiedBy>
  <cp:revision>6</cp:revision>
  <cp:lastPrinted>2014-01-24T13:05:00Z</cp:lastPrinted>
  <dcterms:created xsi:type="dcterms:W3CDTF">2014-02-12T12:41:00Z</dcterms:created>
  <dcterms:modified xsi:type="dcterms:W3CDTF">2014-02-17T10:47:00Z</dcterms:modified>
</cp:coreProperties>
</file>