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5B" w:rsidRDefault="00C82E5B" w:rsidP="00C82E5B">
      <w:pPr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C82E5B" w:rsidRDefault="00C82E5B" w:rsidP="00C82E5B">
      <w:pPr>
        <w:jc w:val="center"/>
        <w:rPr>
          <w:b/>
        </w:rPr>
      </w:pPr>
      <w:r>
        <w:rPr>
          <w:b/>
        </w:rPr>
        <w:t>очередного Общего собрания членов</w:t>
      </w:r>
    </w:p>
    <w:p w:rsidR="00C82E5B" w:rsidRDefault="00C82E5B" w:rsidP="00C82E5B">
      <w:pPr>
        <w:jc w:val="center"/>
        <w:rPr>
          <w:b/>
        </w:rPr>
      </w:pPr>
      <w:r>
        <w:rPr>
          <w:b/>
        </w:rPr>
        <w:t xml:space="preserve">Некоммерческого партнерства «Саморегулируемая организация </w:t>
      </w:r>
    </w:p>
    <w:p w:rsidR="00C82E5B" w:rsidRDefault="00C82E5B" w:rsidP="00C82E5B">
      <w:pPr>
        <w:jc w:val="both"/>
      </w:pPr>
      <w:r>
        <w:rPr>
          <w:b/>
        </w:rPr>
        <w:t>«Волжско-Камский союз Архитекторов и проектировщиков» № 1 от 11 апреля 2013 года</w:t>
      </w:r>
      <w:r>
        <w:t xml:space="preserve"> </w:t>
      </w:r>
    </w:p>
    <w:p w:rsidR="00C82E5B" w:rsidRDefault="00C82E5B" w:rsidP="00C82E5B">
      <w:pPr>
        <w:jc w:val="both"/>
      </w:pPr>
    </w:p>
    <w:p w:rsidR="00B74225" w:rsidRPr="00ED7952" w:rsidRDefault="00B74225" w:rsidP="00C82E5B">
      <w:pPr>
        <w:jc w:val="both"/>
      </w:pPr>
      <w:r>
        <w:t xml:space="preserve">Согласно </w:t>
      </w:r>
      <w:r w:rsidRPr="0059582C">
        <w:t xml:space="preserve">данных реестра членов </w:t>
      </w:r>
      <w:r>
        <w:t>НП «СРО «ВК-САПР» (далее – «Партнерство»)</w:t>
      </w:r>
      <w:r w:rsidRPr="0059582C">
        <w:t xml:space="preserve"> </w:t>
      </w:r>
      <w:r>
        <w:t>о</w:t>
      </w:r>
      <w:r w:rsidRPr="00ED7952">
        <w:t xml:space="preserve">бщее количество членов </w:t>
      </w:r>
      <w:r>
        <w:t>П</w:t>
      </w:r>
      <w:r w:rsidRPr="00ED7952">
        <w:t>артнерства</w:t>
      </w:r>
      <w:r w:rsidRPr="0059582C">
        <w:t xml:space="preserve"> на дату</w:t>
      </w:r>
      <w:r>
        <w:t xml:space="preserve"> проведения настоящего собрания составляет – 15</w:t>
      </w:r>
      <w:r w:rsidR="00653E0A">
        <w:t>7</w:t>
      </w:r>
      <w:r>
        <w:t xml:space="preserve">. </w:t>
      </w:r>
    </w:p>
    <w:p w:rsidR="00B74225" w:rsidRPr="00ED7952" w:rsidRDefault="00764C61" w:rsidP="00B373A5">
      <w:pPr>
        <w:jc w:val="both"/>
      </w:pPr>
      <w:r>
        <w:t>Общее к</w:t>
      </w:r>
      <w:r w:rsidR="00C63F53" w:rsidRPr="00ED7952">
        <w:t>оличество членов Партнерства, в том числе их представителей</w:t>
      </w:r>
      <w:r w:rsidR="00C63F53">
        <w:t>,</w:t>
      </w:r>
      <w:r w:rsidR="00C63F53" w:rsidRPr="00ED7952">
        <w:t xml:space="preserve"> </w:t>
      </w:r>
      <w:r w:rsidR="00B373A5">
        <w:t>зарегистрировавшихся (пр</w:t>
      </w:r>
      <w:r w:rsidR="00B373A5">
        <w:t>и</w:t>
      </w:r>
      <w:r w:rsidR="00B373A5">
        <w:t>сутствующих)</w:t>
      </w:r>
      <w:r w:rsidR="00C63F53" w:rsidRPr="00ED7952">
        <w:t xml:space="preserve"> на собрании </w:t>
      </w:r>
      <w:r w:rsidR="00C63F53">
        <w:t xml:space="preserve">- </w:t>
      </w:r>
      <w:r w:rsidR="00B373A5">
        <w:t>114</w:t>
      </w:r>
      <w:r w:rsidR="00C63F53" w:rsidRPr="00ED7952">
        <w:t xml:space="preserve"> человек</w:t>
      </w:r>
      <w:r w:rsidR="00C63F53">
        <w:t xml:space="preserve">, из них </w:t>
      </w:r>
      <w:r w:rsidR="00B373A5">
        <w:t>принявших участие в голосовании</w:t>
      </w:r>
      <w:r w:rsidR="00C63F53">
        <w:t xml:space="preserve"> - </w:t>
      </w:r>
      <w:r w:rsidR="00C63F53" w:rsidRPr="00B373A5">
        <w:t>1</w:t>
      </w:r>
      <w:r w:rsidR="00B373A5">
        <w:t>12</w:t>
      </w:r>
      <w:r w:rsidR="00C63F53">
        <w:t xml:space="preserve"> человек</w:t>
      </w:r>
      <w:r w:rsidR="00B74225" w:rsidRPr="00ED7952">
        <w:t>.</w:t>
      </w:r>
    </w:p>
    <w:p w:rsidR="000E2262" w:rsidRDefault="00B74225" w:rsidP="00B373A5">
      <w:pPr>
        <w:jc w:val="both"/>
      </w:pPr>
      <w:r w:rsidRPr="00ED7952">
        <w:t xml:space="preserve">Кворум </w:t>
      </w:r>
      <w:r>
        <w:t xml:space="preserve"> для проведения собрания имеется. </w:t>
      </w:r>
    </w:p>
    <w:p w:rsidR="00C93CD0" w:rsidRDefault="00C93CD0" w:rsidP="00B373A5">
      <w:pPr>
        <w:jc w:val="center"/>
        <w:rPr>
          <w:b/>
        </w:rPr>
      </w:pPr>
    </w:p>
    <w:p w:rsidR="00D902F7" w:rsidRPr="000E2262" w:rsidRDefault="00B75D4C" w:rsidP="00B373A5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ПОВЕСТКА ДНЯ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709"/>
        </w:tabs>
        <w:ind w:left="0" w:right="-2" w:firstLine="284"/>
        <w:jc w:val="both"/>
      </w:pPr>
      <w:r w:rsidRPr="00B373A5">
        <w:t>Утверждение Положения о Компенсационном фонде НП «СРО «ВК-САПР» с изменениями в новой редакции.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709"/>
        </w:tabs>
        <w:ind w:left="0" w:right="-2" w:firstLine="284"/>
        <w:jc w:val="both"/>
      </w:pPr>
      <w:r w:rsidRPr="00B373A5">
        <w:t>Утверждение Устава НП «СРО «ВК-САПР» с изменениями в новой редакции.</w:t>
      </w:r>
    </w:p>
    <w:p w:rsidR="00B373A5" w:rsidRPr="00B373A5" w:rsidRDefault="00B373A5" w:rsidP="00AE6DAC">
      <w:pPr>
        <w:pStyle w:val="a9"/>
        <w:numPr>
          <w:ilvl w:val="0"/>
          <w:numId w:val="11"/>
        </w:numPr>
        <w:tabs>
          <w:tab w:val="left" w:pos="0"/>
          <w:tab w:val="left" w:pos="709"/>
        </w:tabs>
        <w:ind w:left="0" w:right="-2" w:firstLine="284"/>
        <w:contextualSpacing/>
        <w:jc w:val="both"/>
        <w:rPr>
          <w:rFonts w:ascii="Times New Roman" w:hAnsi="Times New Roman"/>
        </w:rPr>
      </w:pPr>
      <w:r w:rsidRPr="00B373A5">
        <w:rPr>
          <w:rFonts w:ascii="Times New Roman" w:hAnsi="Times New Roman"/>
        </w:rPr>
        <w:t>Утверждение Требований к выдаче Свидетельства о допуске к работам по подготовке проек</w:t>
      </w:r>
      <w:r w:rsidRPr="00B373A5">
        <w:rPr>
          <w:rFonts w:ascii="Times New Roman" w:hAnsi="Times New Roman"/>
        </w:rPr>
        <w:t>т</w:t>
      </w:r>
      <w:r w:rsidRPr="00B373A5">
        <w:rPr>
          <w:rFonts w:ascii="Times New Roman" w:hAnsi="Times New Roman"/>
        </w:rPr>
        <w:t>ной документации, которые оказывают влияние на безопасность объектов капитального строительс</w:t>
      </w:r>
      <w:r w:rsidRPr="00B373A5">
        <w:rPr>
          <w:rFonts w:ascii="Times New Roman" w:hAnsi="Times New Roman"/>
        </w:rPr>
        <w:t>т</w:t>
      </w:r>
      <w:r w:rsidRPr="00B373A5">
        <w:rPr>
          <w:rFonts w:ascii="Times New Roman" w:hAnsi="Times New Roman"/>
        </w:rPr>
        <w:t>ва, с изменениями в новой редакции.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709"/>
        </w:tabs>
        <w:ind w:left="0" w:right="-2" w:firstLine="284"/>
        <w:jc w:val="both"/>
      </w:pPr>
      <w:r w:rsidRPr="00B373A5">
        <w:t>Утверждение Требований к выдаче Свидетельства о допуске к работам по подготовке проек</w:t>
      </w:r>
      <w:r w:rsidRPr="00B373A5">
        <w:t>т</w:t>
      </w:r>
      <w:r w:rsidRPr="00B373A5">
        <w:t>ной документации, которые оказывают влияние на безопасность особо опасных и технически сло</w:t>
      </w:r>
      <w:r w:rsidRPr="00B373A5">
        <w:t>ж</w:t>
      </w:r>
      <w:r w:rsidRPr="00B373A5">
        <w:t>ных объектов капитального строительства (кроме объектов использования атомной энергии), с пр</w:t>
      </w:r>
      <w:r w:rsidRPr="00B373A5">
        <w:t>и</w:t>
      </w:r>
      <w:r w:rsidRPr="00B373A5">
        <w:t>ложением Требований к системе аттестации с изменениями в новой редакции.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709"/>
        </w:tabs>
        <w:ind w:left="0" w:right="-2" w:firstLine="284"/>
        <w:jc w:val="both"/>
      </w:pPr>
      <w:r w:rsidRPr="00B373A5">
        <w:t>Утверждение Стандарта СТО НП СРО ВК-САПР 1-2013 «Общие требования к выполнению работ по подготовке проектной документации».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0"/>
          <w:tab w:val="left" w:pos="709"/>
        </w:tabs>
        <w:ind w:left="0" w:right="-2" w:firstLine="284"/>
        <w:jc w:val="both"/>
      </w:pPr>
      <w:r w:rsidRPr="00B373A5">
        <w:t>Утверждение Правил саморегулирования НП «СРО «ВК-САПР».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709"/>
        </w:tabs>
        <w:ind w:left="0" w:right="-2" w:firstLine="284"/>
        <w:jc w:val="both"/>
      </w:pPr>
      <w:r w:rsidRPr="00B373A5">
        <w:t>Утверждение формы Отчета о деятельности члена НП «СРО «ВК-САПР».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709"/>
        </w:tabs>
        <w:ind w:left="0" w:right="-2" w:firstLine="284"/>
        <w:jc w:val="both"/>
      </w:pPr>
      <w:r w:rsidRPr="00B373A5">
        <w:t>Отчет о деятельности Партнерства за 2012 г.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709"/>
        </w:tabs>
        <w:ind w:left="0" w:right="-2" w:firstLine="284"/>
        <w:jc w:val="both"/>
      </w:pPr>
      <w:r w:rsidRPr="00B373A5">
        <w:t>Отчет Ревизионной комиссии.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709"/>
        </w:tabs>
        <w:ind w:left="0" w:right="-2" w:firstLine="284"/>
        <w:jc w:val="both"/>
      </w:pPr>
      <w:r w:rsidRPr="00B373A5">
        <w:t>Отчет об исполнении сметы доходов и расходов НП «СРО «ВК-САПР» за 2012 г.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709"/>
        </w:tabs>
        <w:ind w:left="0" w:right="-2" w:firstLine="284"/>
        <w:jc w:val="both"/>
      </w:pPr>
      <w:r w:rsidRPr="00B373A5">
        <w:t>Об исключении из членов Партнерства.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0"/>
          <w:tab w:val="left" w:pos="709"/>
          <w:tab w:val="left" w:pos="851"/>
        </w:tabs>
        <w:ind w:left="0" w:right="-2" w:firstLine="284"/>
        <w:jc w:val="both"/>
      </w:pPr>
      <w:r w:rsidRPr="00B373A5">
        <w:t>Утверждение сметы доходов и расходов НП «СРО «ВК-САПР» на 2013 г.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709"/>
        </w:tabs>
        <w:ind w:left="0" w:right="-2" w:firstLine="284"/>
        <w:jc w:val="both"/>
      </w:pPr>
      <w:r w:rsidRPr="00B373A5">
        <w:t>О продлении срока действия договора банковского вклада (депозита) (денежных средств ко</w:t>
      </w:r>
      <w:r w:rsidRPr="00B373A5">
        <w:t>м</w:t>
      </w:r>
      <w:r w:rsidRPr="00B373A5">
        <w:t>пенсационного фонда).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709"/>
        </w:tabs>
        <w:ind w:left="0" w:right="-2" w:firstLine="284"/>
        <w:jc w:val="both"/>
      </w:pPr>
      <w:r w:rsidRPr="00B373A5">
        <w:t>О досрочном прекращении полномочий члена Правления Партнерства.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709"/>
        </w:tabs>
        <w:ind w:left="0" w:right="-2" w:firstLine="284"/>
        <w:jc w:val="both"/>
      </w:pPr>
      <w:r w:rsidRPr="00B373A5">
        <w:t>Довыборы в состав Правления Партнерства.</w:t>
      </w:r>
    </w:p>
    <w:p w:rsidR="00B373A5" w:rsidRPr="00B373A5" w:rsidRDefault="00B373A5" w:rsidP="00AE6DAC">
      <w:pPr>
        <w:numPr>
          <w:ilvl w:val="0"/>
          <w:numId w:val="11"/>
        </w:numPr>
        <w:tabs>
          <w:tab w:val="left" w:pos="709"/>
        </w:tabs>
        <w:ind w:left="0" w:right="-2" w:firstLine="284"/>
        <w:jc w:val="both"/>
      </w:pPr>
      <w:r w:rsidRPr="00B373A5">
        <w:t>Разное.</w:t>
      </w:r>
    </w:p>
    <w:p w:rsidR="00FF6588" w:rsidRPr="00FF6588" w:rsidRDefault="00FF6588" w:rsidP="00B373A5">
      <w:pPr>
        <w:tabs>
          <w:tab w:val="left" w:pos="851"/>
        </w:tabs>
        <w:jc w:val="both"/>
      </w:pPr>
    </w:p>
    <w:p w:rsidR="00BC3213" w:rsidRPr="00AE657E" w:rsidRDefault="00AE657E" w:rsidP="00B373A5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ПЕРВЫЙ ВОПРОС ПОВЕСТКИ ДНЯ</w:t>
      </w:r>
    </w:p>
    <w:p w:rsidR="00AE657E" w:rsidRDefault="004A272E" w:rsidP="00B373A5">
      <w:pPr>
        <w:jc w:val="both"/>
      </w:pPr>
      <w:r w:rsidRPr="00ED7ED1">
        <w:t>Утверждение Положения о Компенсационном фонде НП «СРО «ВК-САПР» с изменениями в новой редакции</w:t>
      </w:r>
      <w:r>
        <w:t>.</w:t>
      </w:r>
    </w:p>
    <w:p w:rsidR="00516BAC" w:rsidRPr="00DD73B4" w:rsidRDefault="00516BAC" w:rsidP="00B373A5">
      <w:pPr>
        <w:jc w:val="both"/>
      </w:pPr>
      <w:r w:rsidRPr="00AE657E">
        <w:rPr>
          <w:b/>
        </w:rPr>
        <w:t xml:space="preserve">Предложено: </w:t>
      </w:r>
      <w:r w:rsidR="00AE657E">
        <w:t xml:space="preserve">утвердить </w:t>
      </w:r>
      <w:r w:rsidR="004A272E" w:rsidRPr="00ED7ED1">
        <w:t>Положени</w:t>
      </w:r>
      <w:r w:rsidR="004A272E">
        <w:t>е</w:t>
      </w:r>
      <w:r w:rsidR="004A272E" w:rsidRPr="00ED7ED1">
        <w:t xml:space="preserve"> о Компенсационном фонде НП «СРО «ВК-САПР» с изменени</w:t>
      </w:r>
      <w:r w:rsidR="004A272E" w:rsidRPr="00ED7ED1">
        <w:t>я</w:t>
      </w:r>
      <w:r w:rsidR="004A272E" w:rsidRPr="00ED7ED1">
        <w:t xml:space="preserve">ми в </w:t>
      </w:r>
      <w:r w:rsidR="0052334F">
        <w:t>новой</w:t>
      </w:r>
      <w:r w:rsidR="004A272E" w:rsidRPr="00ED7ED1">
        <w:t xml:space="preserve"> редакции</w:t>
      </w:r>
      <w:r w:rsidR="004A272E">
        <w:t>, вступающей в силу 01 июля 2013 г.</w:t>
      </w:r>
    </w:p>
    <w:p w:rsidR="00CD2A0D" w:rsidRDefault="00CD2A0D" w:rsidP="00B373A5">
      <w:pPr>
        <w:jc w:val="both"/>
        <w:rPr>
          <w:i/>
        </w:rPr>
      </w:pPr>
      <w:r w:rsidRPr="00ED7952">
        <w:rPr>
          <w:b/>
        </w:rPr>
        <w:t xml:space="preserve">Голосовали: </w:t>
      </w:r>
      <w:r w:rsidRPr="00ED7952">
        <w:rPr>
          <w:i/>
        </w:rPr>
        <w:t xml:space="preserve">«за» - </w:t>
      </w:r>
      <w:r w:rsidR="002D6097">
        <w:rPr>
          <w:i/>
        </w:rPr>
        <w:t>единогласно</w:t>
      </w:r>
      <w:r w:rsidRPr="00ED7952">
        <w:rPr>
          <w:i/>
        </w:rPr>
        <w:t>.</w:t>
      </w:r>
    </w:p>
    <w:p w:rsidR="002D6097" w:rsidRDefault="00CD2A0D" w:rsidP="00B373A5">
      <w:pPr>
        <w:jc w:val="both"/>
      </w:pPr>
      <w:r w:rsidRPr="00ED7952">
        <w:rPr>
          <w:b/>
        </w:rPr>
        <w:t xml:space="preserve">Решили: </w:t>
      </w:r>
      <w:r w:rsidR="00422C66">
        <w:t xml:space="preserve">утвердить </w:t>
      </w:r>
      <w:r w:rsidR="00422C66" w:rsidRPr="00ED7ED1">
        <w:t>Положени</w:t>
      </w:r>
      <w:r w:rsidR="00422C66">
        <w:t>е</w:t>
      </w:r>
      <w:r w:rsidR="00422C66" w:rsidRPr="00ED7ED1">
        <w:t xml:space="preserve"> о Компенсационном фонде НП «СРО «ВК-САПР» с изменениями в новой редакции</w:t>
      </w:r>
      <w:r w:rsidR="00422C66">
        <w:t>, вступающей в силу 01 июля 2013 г.</w:t>
      </w:r>
    </w:p>
    <w:p w:rsidR="00EC02A5" w:rsidRPr="00B43232" w:rsidRDefault="00EC02A5" w:rsidP="00B373A5">
      <w:pPr>
        <w:jc w:val="both"/>
        <w:rPr>
          <w:sz w:val="20"/>
          <w:szCs w:val="20"/>
        </w:rPr>
      </w:pPr>
    </w:p>
    <w:p w:rsidR="00183006" w:rsidRPr="00AE657E" w:rsidRDefault="00183006" w:rsidP="00B373A5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ВТОРОЙ ВОПРОС ПОВЕСТКИ ДНЯ</w:t>
      </w:r>
    </w:p>
    <w:p w:rsidR="00183006" w:rsidRDefault="00422C66" w:rsidP="00B373A5">
      <w:pPr>
        <w:jc w:val="both"/>
      </w:pPr>
      <w:r w:rsidRPr="00ED7ED1">
        <w:t>Утверждение Устава НП «СРО «ВК-САПР» с изменениями в новой редакции</w:t>
      </w:r>
      <w:r w:rsidR="00183006">
        <w:t>.</w:t>
      </w:r>
    </w:p>
    <w:p w:rsidR="00183006" w:rsidRPr="00DD73B4" w:rsidRDefault="00183006" w:rsidP="00B373A5">
      <w:pPr>
        <w:jc w:val="both"/>
      </w:pPr>
      <w:r w:rsidRPr="00AE657E">
        <w:rPr>
          <w:b/>
        </w:rPr>
        <w:t xml:space="preserve">Предложено: </w:t>
      </w:r>
      <w:r>
        <w:t xml:space="preserve">утвердить </w:t>
      </w:r>
      <w:r w:rsidR="00422C66" w:rsidRPr="00ED7ED1">
        <w:t>Устав НП «СРО «ВК-САПР» с изменениями в новой редакции</w:t>
      </w:r>
      <w:r>
        <w:t>.</w:t>
      </w:r>
    </w:p>
    <w:p w:rsidR="00183006" w:rsidRDefault="00183006" w:rsidP="00B373A5">
      <w:pPr>
        <w:jc w:val="both"/>
        <w:rPr>
          <w:i/>
        </w:rPr>
      </w:pPr>
      <w:r w:rsidRPr="00ED7952">
        <w:rPr>
          <w:b/>
        </w:rPr>
        <w:t xml:space="preserve">Голосовали: </w:t>
      </w:r>
      <w:r w:rsidRPr="00ED7952">
        <w:rPr>
          <w:i/>
        </w:rPr>
        <w:t xml:space="preserve">«за» - </w:t>
      </w:r>
      <w:r>
        <w:rPr>
          <w:i/>
        </w:rPr>
        <w:t>единогласно</w:t>
      </w:r>
      <w:r w:rsidRPr="00ED7952">
        <w:rPr>
          <w:i/>
        </w:rPr>
        <w:t>.</w:t>
      </w:r>
    </w:p>
    <w:p w:rsidR="00183006" w:rsidRDefault="00183006" w:rsidP="00B373A5">
      <w:pPr>
        <w:jc w:val="both"/>
      </w:pPr>
      <w:r w:rsidRPr="00ED7952">
        <w:rPr>
          <w:b/>
        </w:rPr>
        <w:t xml:space="preserve">Решили: </w:t>
      </w:r>
      <w:r w:rsidR="00422C66">
        <w:t xml:space="preserve">утвердить </w:t>
      </w:r>
      <w:r w:rsidR="00422C66" w:rsidRPr="00ED7ED1">
        <w:t>Устав НП «СРО «ВК-САПР» с изменениями в новой редакции</w:t>
      </w:r>
      <w:r>
        <w:t>.</w:t>
      </w:r>
      <w:r w:rsidR="00422C66">
        <w:t xml:space="preserve"> Поручить дире</w:t>
      </w:r>
      <w:r w:rsidR="00422C66">
        <w:t>к</w:t>
      </w:r>
      <w:r w:rsidR="00422C66">
        <w:t xml:space="preserve">ции осуществить регистрацию Устава </w:t>
      </w:r>
      <w:r w:rsidR="0052334F">
        <w:t xml:space="preserve">с изменениями в новой редакции, </w:t>
      </w:r>
      <w:r w:rsidR="00422C66">
        <w:t xml:space="preserve">в </w:t>
      </w:r>
      <w:r w:rsidR="0052334F">
        <w:t>установленном законом порядке</w:t>
      </w:r>
      <w:r w:rsidR="00422C66">
        <w:t>.</w:t>
      </w:r>
    </w:p>
    <w:p w:rsidR="00183006" w:rsidRDefault="00183006" w:rsidP="00B373A5">
      <w:pPr>
        <w:jc w:val="both"/>
        <w:rPr>
          <w:sz w:val="20"/>
          <w:szCs w:val="20"/>
        </w:rPr>
      </w:pPr>
    </w:p>
    <w:p w:rsidR="00C82E5B" w:rsidRDefault="00C82E5B" w:rsidP="00B373A5">
      <w:pPr>
        <w:jc w:val="both"/>
        <w:rPr>
          <w:sz w:val="20"/>
          <w:szCs w:val="20"/>
        </w:rPr>
      </w:pPr>
    </w:p>
    <w:p w:rsidR="00C82E5B" w:rsidRPr="00B43232" w:rsidRDefault="00C82E5B" w:rsidP="00B373A5">
      <w:pPr>
        <w:jc w:val="both"/>
        <w:rPr>
          <w:sz w:val="20"/>
          <w:szCs w:val="20"/>
        </w:rPr>
      </w:pPr>
    </w:p>
    <w:p w:rsidR="00183006" w:rsidRPr="00422C66" w:rsidRDefault="00183006" w:rsidP="00B373A5">
      <w:pPr>
        <w:shd w:val="clear" w:color="auto" w:fill="D9D9D9" w:themeFill="background1" w:themeFillShade="D9"/>
        <w:jc w:val="center"/>
        <w:rPr>
          <w:b/>
        </w:rPr>
      </w:pPr>
      <w:r w:rsidRPr="00422C66">
        <w:rPr>
          <w:b/>
        </w:rPr>
        <w:lastRenderedPageBreak/>
        <w:t>ТРЕТИЙ ВОПРОС ПОВЕСТКИ ДНЯ</w:t>
      </w:r>
    </w:p>
    <w:p w:rsidR="00422C66" w:rsidRDefault="00422C66" w:rsidP="00422C66">
      <w:pPr>
        <w:jc w:val="both"/>
      </w:pPr>
      <w:r w:rsidRPr="00ED7ED1">
        <w:t>Утверждение Требований к выдаче Свидетельства о допуске к работам по подготовке проектной д</w:t>
      </w:r>
      <w:r w:rsidRPr="00ED7ED1">
        <w:t>о</w:t>
      </w:r>
      <w:r w:rsidRPr="00ED7ED1">
        <w:t>кументации, которые оказывают влияние на безопасность объектов капитального строительства, с изменениями в новой редакции</w:t>
      </w:r>
      <w:r>
        <w:t>.</w:t>
      </w:r>
    </w:p>
    <w:p w:rsidR="00422C66" w:rsidRDefault="00422C66" w:rsidP="00D55486">
      <w:pPr>
        <w:spacing w:before="120"/>
        <w:jc w:val="both"/>
      </w:pPr>
      <w:r w:rsidRPr="00AE657E">
        <w:rPr>
          <w:b/>
        </w:rPr>
        <w:t xml:space="preserve">Предложено: </w:t>
      </w:r>
      <w:r w:rsidRPr="00892C4B">
        <w:t>у</w:t>
      </w:r>
      <w:r>
        <w:t xml:space="preserve">твердить Требования к выдаче Свидетельства о допуске к </w:t>
      </w:r>
      <w:r w:rsidR="001B0789">
        <w:t xml:space="preserve">указанным видам работ </w:t>
      </w:r>
      <w:r>
        <w:t>по подготовке проектной документации, которые оказывают влияние на безопасность объектов кап</w:t>
      </w:r>
      <w:r>
        <w:t>и</w:t>
      </w:r>
      <w:r>
        <w:t>тального строительства,</w:t>
      </w:r>
      <w:r w:rsidR="001B0789">
        <w:t xml:space="preserve"> с изменениями в новой редакции</w:t>
      </w:r>
      <w:r w:rsidR="00047B32">
        <w:t>.</w:t>
      </w:r>
    </w:p>
    <w:p w:rsidR="00422C66" w:rsidRDefault="00422C66" w:rsidP="00422C66">
      <w:pPr>
        <w:jc w:val="both"/>
        <w:rPr>
          <w:i/>
        </w:rPr>
      </w:pPr>
      <w:r w:rsidRPr="00ED7952">
        <w:rPr>
          <w:b/>
        </w:rPr>
        <w:t xml:space="preserve">Голосовали: </w:t>
      </w:r>
      <w:r w:rsidRPr="00ED7952">
        <w:rPr>
          <w:i/>
        </w:rPr>
        <w:t xml:space="preserve">«за» - </w:t>
      </w:r>
      <w:r>
        <w:rPr>
          <w:i/>
        </w:rPr>
        <w:t>111, «против» - нет, «воздержались» - 1</w:t>
      </w:r>
      <w:r w:rsidRPr="00ED7952">
        <w:rPr>
          <w:i/>
        </w:rPr>
        <w:t>.</w:t>
      </w:r>
    </w:p>
    <w:p w:rsidR="00422C66" w:rsidRDefault="00422C66" w:rsidP="00422C66">
      <w:pPr>
        <w:jc w:val="both"/>
      </w:pPr>
      <w:r w:rsidRPr="00ED7952">
        <w:rPr>
          <w:b/>
        </w:rPr>
        <w:t xml:space="preserve">Решили: </w:t>
      </w:r>
      <w:r w:rsidR="00892C4B" w:rsidRPr="00892C4B">
        <w:t xml:space="preserve">внести </w:t>
      </w:r>
      <w:r w:rsidR="00892C4B">
        <w:t xml:space="preserve">указанные изменения и </w:t>
      </w:r>
      <w:r w:rsidR="00892C4B" w:rsidRPr="00892C4B">
        <w:t>у</w:t>
      </w:r>
      <w:r w:rsidR="00892C4B">
        <w:t xml:space="preserve">твердить Требования к выдаче Свидетельства о допуске к </w:t>
      </w:r>
      <w:r w:rsidR="001B0789">
        <w:t>указанным видам работ</w:t>
      </w:r>
      <w:r w:rsidR="00892C4B">
        <w:t xml:space="preserve"> по подготовке проектной документации, которые оказывают влияние на безопасность объектов капитального строительства, </w:t>
      </w:r>
      <w:r w:rsidR="001B0789">
        <w:t>с изменениями в новой редакции.</w:t>
      </w:r>
    </w:p>
    <w:p w:rsidR="00183006" w:rsidRDefault="00183006" w:rsidP="00B373A5">
      <w:pPr>
        <w:jc w:val="both"/>
        <w:rPr>
          <w:highlight w:val="yellow"/>
        </w:rPr>
      </w:pPr>
    </w:p>
    <w:p w:rsidR="00422C66" w:rsidRPr="00422C66" w:rsidRDefault="00422C66" w:rsidP="00422C66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ЧЕТВЕРТЫЙ</w:t>
      </w:r>
      <w:r w:rsidRPr="00422C66">
        <w:rPr>
          <w:b/>
        </w:rPr>
        <w:t xml:space="preserve"> ВОПРОС ПОВЕСТКИ ДНЯ</w:t>
      </w:r>
    </w:p>
    <w:p w:rsidR="00422C66" w:rsidRDefault="00422C66" w:rsidP="00422C66">
      <w:pPr>
        <w:jc w:val="both"/>
      </w:pPr>
      <w:r>
        <w:t>Утверждение Требований к выдаче Свидетельства о допуске к работам по подготовке проектной д</w:t>
      </w:r>
      <w:r>
        <w:t>о</w:t>
      </w:r>
      <w:r>
        <w:t>кументации, которые оказывают влияние на безопасность особо опасных и технически сложных об</w:t>
      </w:r>
      <w:r>
        <w:t>ъ</w:t>
      </w:r>
      <w:r>
        <w:t xml:space="preserve">ектов капитального строительства </w:t>
      </w:r>
      <w:r w:rsidRPr="00D55486">
        <w:rPr>
          <w:u w:val="single"/>
        </w:rPr>
        <w:t>(кроме объектов использования атомной энергии)</w:t>
      </w:r>
      <w:r>
        <w:t>, с приложением Требований к системе аттестации с изменениями в новой редакции.</w:t>
      </w:r>
    </w:p>
    <w:p w:rsidR="001B0789" w:rsidRDefault="001B0789" w:rsidP="001B0789">
      <w:pPr>
        <w:spacing w:before="120"/>
        <w:jc w:val="both"/>
      </w:pPr>
      <w:r w:rsidRPr="00AE657E">
        <w:rPr>
          <w:b/>
        </w:rPr>
        <w:t xml:space="preserve">Предложено: </w:t>
      </w:r>
      <w:r w:rsidR="006A1E1C">
        <w:t>утвердить</w:t>
      </w:r>
      <w:r>
        <w:t xml:space="preserve"> Требования к выдаче Свидетельства о допуске к указанным видам работам по подготовке проектной документации, которые оказывают влияние на безопасность особо опасных и технически сложных объектов капитального строительства </w:t>
      </w:r>
      <w:r w:rsidRPr="00D55486">
        <w:rPr>
          <w:u w:val="single"/>
        </w:rPr>
        <w:t>(кроме объектов использования ато</w:t>
      </w:r>
      <w:r w:rsidRPr="00D55486">
        <w:rPr>
          <w:u w:val="single"/>
        </w:rPr>
        <w:t>м</w:t>
      </w:r>
      <w:r w:rsidRPr="00D55486">
        <w:rPr>
          <w:u w:val="single"/>
        </w:rPr>
        <w:t>ной энергии)</w:t>
      </w:r>
      <w:r>
        <w:t>, с приложением Требований к системе аттестации с изменениями в новой редакции.</w:t>
      </w:r>
    </w:p>
    <w:p w:rsidR="001B0789" w:rsidRDefault="001B0789" w:rsidP="001B0789">
      <w:pPr>
        <w:jc w:val="both"/>
        <w:rPr>
          <w:i/>
        </w:rPr>
      </w:pPr>
      <w:r w:rsidRPr="00ED7952">
        <w:rPr>
          <w:b/>
        </w:rPr>
        <w:t xml:space="preserve">Голосовали: </w:t>
      </w:r>
      <w:r w:rsidRPr="00ED7952">
        <w:rPr>
          <w:i/>
        </w:rPr>
        <w:t xml:space="preserve">«за» - </w:t>
      </w:r>
      <w:r>
        <w:rPr>
          <w:i/>
        </w:rPr>
        <w:t>111, «против» - 1, «воздержались» - нет</w:t>
      </w:r>
      <w:r w:rsidRPr="00ED7952">
        <w:rPr>
          <w:i/>
        </w:rPr>
        <w:t>.</w:t>
      </w:r>
    </w:p>
    <w:p w:rsidR="001B0789" w:rsidRPr="006A1E1C" w:rsidRDefault="001B0789" w:rsidP="001B0789">
      <w:pPr>
        <w:jc w:val="both"/>
      </w:pPr>
      <w:r w:rsidRPr="00ED7952">
        <w:rPr>
          <w:b/>
        </w:rPr>
        <w:t xml:space="preserve">Решили: </w:t>
      </w:r>
      <w:r>
        <w:t xml:space="preserve">внести указанные изменения и утвердить Требования к выдаче Свидетельства о допуске к указанным видам работам по подготовке проектной документации, которые оказывают влияние на безопасность особо опасных и технически сложных объектов капитального строительства </w:t>
      </w:r>
      <w:r w:rsidRPr="006A1E1C">
        <w:rPr>
          <w:u w:val="single"/>
        </w:rPr>
        <w:t>(кроме объектов использования атомной энергии)</w:t>
      </w:r>
      <w:r>
        <w:t xml:space="preserve">, </w:t>
      </w:r>
      <w:r w:rsidRPr="006A1E1C">
        <w:t>с приложением Требований к системе аттестации, с изм</w:t>
      </w:r>
      <w:r w:rsidRPr="006A1E1C">
        <w:t>е</w:t>
      </w:r>
      <w:r w:rsidRPr="006A1E1C">
        <w:t>нениями в новой редакции.</w:t>
      </w:r>
    </w:p>
    <w:p w:rsidR="00422C66" w:rsidRDefault="00422C66" w:rsidP="00B373A5">
      <w:pPr>
        <w:jc w:val="both"/>
        <w:rPr>
          <w:highlight w:val="yellow"/>
        </w:rPr>
      </w:pPr>
    </w:p>
    <w:p w:rsidR="007D4C19" w:rsidRPr="00AE657E" w:rsidRDefault="007D4C19" w:rsidP="007D4C19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ПЯТЫЙ ВОПРОС ПОВЕСТКИ ДНЯ</w:t>
      </w:r>
    </w:p>
    <w:p w:rsidR="007D4C19" w:rsidRDefault="007D4C19" w:rsidP="007D4C19">
      <w:pPr>
        <w:jc w:val="both"/>
      </w:pPr>
      <w:r w:rsidRPr="00ED7ED1">
        <w:t>Утверждение Стандарта СТО НП СРО ВК-САПР 1-2013 «Общие требования к выполнению работ по подготовке проектной документации»</w:t>
      </w:r>
      <w:r>
        <w:t>.</w:t>
      </w:r>
    </w:p>
    <w:p w:rsidR="007D4C19" w:rsidRPr="00DD73B4" w:rsidRDefault="007D4C19" w:rsidP="007D4C19">
      <w:pPr>
        <w:jc w:val="both"/>
      </w:pPr>
      <w:r w:rsidRPr="00AE657E">
        <w:rPr>
          <w:b/>
        </w:rPr>
        <w:t xml:space="preserve">Предложено: </w:t>
      </w:r>
      <w:r>
        <w:t>утвердить Стандарт СТО НП СРО ВК-САПР 1-2013 «Общие требования к выполн</w:t>
      </w:r>
      <w:r>
        <w:t>е</w:t>
      </w:r>
      <w:r>
        <w:t>нию работ по подготовке проектной документации».</w:t>
      </w:r>
    </w:p>
    <w:p w:rsidR="007D4C19" w:rsidRDefault="007D4C19" w:rsidP="007D4C19">
      <w:pPr>
        <w:jc w:val="both"/>
        <w:rPr>
          <w:i/>
        </w:rPr>
      </w:pPr>
      <w:r w:rsidRPr="00ED7952">
        <w:rPr>
          <w:b/>
        </w:rPr>
        <w:t xml:space="preserve">Голосовали: </w:t>
      </w:r>
      <w:r w:rsidRPr="00ED7952">
        <w:rPr>
          <w:i/>
        </w:rPr>
        <w:t xml:space="preserve">«за» - </w:t>
      </w:r>
      <w:r>
        <w:rPr>
          <w:i/>
        </w:rPr>
        <w:t>единогласно</w:t>
      </w:r>
      <w:r w:rsidRPr="00ED7952">
        <w:rPr>
          <w:i/>
        </w:rPr>
        <w:t>.</w:t>
      </w:r>
    </w:p>
    <w:p w:rsidR="007D4C19" w:rsidRDefault="007D4C19" w:rsidP="007D4C19">
      <w:pPr>
        <w:jc w:val="both"/>
      </w:pPr>
      <w:r w:rsidRPr="00ED7952">
        <w:rPr>
          <w:b/>
        </w:rPr>
        <w:t xml:space="preserve">Решили: </w:t>
      </w:r>
      <w:r>
        <w:t>утвердить Стандарт СТО НП СРО ВК-САПР 1-2013 «Общие требования к выполнению р</w:t>
      </w:r>
      <w:r>
        <w:t>а</w:t>
      </w:r>
      <w:r>
        <w:t>бот по подготовке проектной документации».</w:t>
      </w:r>
    </w:p>
    <w:p w:rsidR="007D4C19" w:rsidRDefault="007D4C19" w:rsidP="00B373A5">
      <w:pPr>
        <w:jc w:val="both"/>
        <w:rPr>
          <w:highlight w:val="yellow"/>
        </w:rPr>
      </w:pPr>
    </w:p>
    <w:p w:rsidR="007D4C19" w:rsidRPr="00AE657E" w:rsidRDefault="007D4C19" w:rsidP="007D4C19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ШЕСТОЙ ВОПРОС ПОВЕСТКИ ДНЯ</w:t>
      </w:r>
    </w:p>
    <w:p w:rsidR="007D4C19" w:rsidRDefault="007D4C19" w:rsidP="007D4C19">
      <w:pPr>
        <w:jc w:val="both"/>
      </w:pPr>
      <w:r w:rsidRPr="00ED7ED1">
        <w:t>Утверждение Правил саморегулирования НП «СРО «ВК-САПР»</w:t>
      </w:r>
      <w:r>
        <w:t>.</w:t>
      </w:r>
    </w:p>
    <w:p w:rsidR="007D4C19" w:rsidRPr="00DD73B4" w:rsidRDefault="007D4C19" w:rsidP="007D4C19">
      <w:pPr>
        <w:jc w:val="both"/>
      </w:pPr>
      <w:r w:rsidRPr="00AE657E">
        <w:rPr>
          <w:b/>
        </w:rPr>
        <w:t xml:space="preserve">Предложено: </w:t>
      </w:r>
      <w:r>
        <w:t xml:space="preserve">утвердить </w:t>
      </w:r>
      <w:r w:rsidRPr="00ED7ED1">
        <w:t>Правил</w:t>
      </w:r>
      <w:r>
        <w:t>а</w:t>
      </w:r>
      <w:r w:rsidRPr="00ED7ED1">
        <w:t xml:space="preserve"> саморегулирования НП «СРО «ВК-САПР»</w:t>
      </w:r>
      <w:r>
        <w:t>.</w:t>
      </w:r>
    </w:p>
    <w:p w:rsidR="007D4C19" w:rsidRDefault="007D4C19" w:rsidP="007D4C19">
      <w:pPr>
        <w:jc w:val="both"/>
        <w:rPr>
          <w:i/>
        </w:rPr>
      </w:pPr>
      <w:r w:rsidRPr="00ED7952">
        <w:rPr>
          <w:b/>
        </w:rPr>
        <w:t xml:space="preserve">Голосовали: </w:t>
      </w:r>
      <w:r w:rsidRPr="00ED7952">
        <w:rPr>
          <w:i/>
        </w:rPr>
        <w:t xml:space="preserve">«за» - </w:t>
      </w:r>
      <w:r>
        <w:rPr>
          <w:i/>
        </w:rPr>
        <w:t>единогласно</w:t>
      </w:r>
      <w:r w:rsidRPr="00ED7952">
        <w:rPr>
          <w:i/>
        </w:rPr>
        <w:t>.</w:t>
      </w:r>
    </w:p>
    <w:p w:rsidR="007D4C19" w:rsidRDefault="007D4C19" w:rsidP="007D4C19">
      <w:pPr>
        <w:jc w:val="both"/>
      </w:pPr>
      <w:r w:rsidRPr="00ED7952">
        <w:rPr>
          <w:b/>
        </w:rPr>
        <w:t xml:space="preserve">Решили: </w:t>
      </w:r>
      <w:r>
        <w:t xml:space="preserve">утвердить </w:t>
      </w:r>
      <w:r w:rsidRPr="00ED7ED1">
        <w:t>Правил</w:t>
      </w:r>
      <w:r>
        <w:t>а</w:t>
      </w:r>
      <w:r w:rsidRPr="00ED7ED1">
        <w:t xml:space="preserve"> саморегулирования НП «СРО «ВК-САПР»</w:t>
      </w:r>
      <w:r>
        <w:t>.</w:t>
      </w:r>
    </w:p>
    <w:p w:rsidR="00422C66" w:rsidRDefault="00422C66" w:rsidP="00B373A5">
      <w:pPr>
        <w:jc w:val="both"/>
        <w:rPr>
          <w:highlight w:val="yellow"/>
        </w:rPr>
      </w:pPr>
    </w:p>
    <w:p w:rsidR="007D4C19" w:rsidRPr="00AE657E" w:rsidRDefault="007D4C19" w:rsidP="007D4C19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СЕДЬМОЙ ВОПРОС ПОВЕСТКИ ДНЯ</w:t>
      </w:r>
    </w:p>
    <w:p w:rsidR="007D4C19" w:rsidRDefault="007D4C19" w:rsidP="007D4C19">
      <w:pPr>
        <w:jc w:val="both"/>
      </w:pPr>
      <w:r>
        <w:t>Утверждение формы Отчета о деятельности члена НП «СРО «ВК-САПР».</w:t>
      </w:r>
    </w:p>
    <w:p w:rsidR="007D4C19" w:rsidRPr="00DD73B4" w:rsidRDefault="007D4C19" w:rsidP="007D4C19">
      <w:pPr>
        <w:jc w:val="both"/>
      </w:pPr>
      <w:r w:rsidRPr="00AE657E">
        <w:rPr>
          <w:b/>
        </w:rPr>
        <w:t xml:space="preserve">Предложено: </w:t>
      </w:r>
      <w:r>
        <w:t xml:space="preserve">утвердить </w:t>
      </w:r>
      <w:r w:rsidR="00841BB1">
        <w:t>форму Отчета о деятельности члена НП «СРО «ВК-САПР»</w:t>
      </w:r>
      <w:r>
        <w:t>.</w:t>
      </w:r>
    </w:p>
    <w:p w:rsidR="007D4C19" w:rsidRDefault="007D4C19" w:rsidP="007D4C19">
      <w:pPr>
        <w:jc w:val="both"/>
        <w:rPr>
          <w:i/>
        </w:rPr>
      </w:pPr>
      <w:r w:rsidRPr="00ED7952">
        <w:rPr>
          <w:b/>
        </w:rPr>
        <w:t xml:space="preserve">Голосовали: </w:t>
      </w:r>
      <w:r w:rsidRPr="00ED7952">
        <w:rPr>
          <w:i/>
        </w:rPr>
        <w:t xml:space="preserve">«за» - </w:t>
      </w:r>
      <w:r>
        <w:rPr>
          <w:i/>
        </w:rPr>
        <w:t>единогласно</w:t>
      </w:r>
      <w:r w:rsidRPr="00ED7952">
        <w:rPr>
          <w:i/>
        </w:rPr>
        <w:t>.</w:t>
      </w:r>
    </w:p>
    <w:p w:rsidR="007D4C19" w:rsidRDefault="007D4C19" w:rsidP="007D4C19">
      <w:pPr>
        <w:jc w:val="both"/>
      </w:pPr>
      <w:r w:rsidRPr="00ED7952">
        <w:rPr>
          <w:b/>
        </w:rPr>
        <w:t xml:space="preserve">Решили: </w:t>
      </w:r>
      <w:r>
        <w:t xml:space="preserve">утвердить </w:t>
      </w:r>
      <w:r w:rsidR="00841BB1">
        <w:t>форму Отчета о деятельности члена НП «СРО «ВК-САПР»</w:t>
      </w:r>
      <w:r>
        <w:t>.</w:t>
      </w:r>
    </w:p>
    <w:p w:rsidR="007D4C19" w:rsidRDefault="007D4C19" w:rsidP="00B373A5">
      <w:pPr>
        <w:jc w:val="both"/>
        <w:rPr>
          <w:highlight w:val="yellow"/>
        </w:rPr>
      </w:pPr>
    </w:p>
    <w:p w:rsidR="00841BB1" w:rsidRPr="00AE657E" w:rsidRDefault="00841BB1" w:rsidP="00841BB1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ВОСЬМОЙ ВОПРОС ПОВЕСТКИ ДНЯ</w:t>
      </w:r>
    </w:p>
    <w:p w:rsidR="00841BB1" w:rsidRDefault="00841BB1" w:rsidP="00841BB1">
      <w:pPr>
        <w:jc w:val="both"/>
      </w:pPr>
      <w:r>
        <w:t>Отчет о деятельности Партнерства за 2012 г.</w:t>
      </w:r>
    </w:p>
    <w:p w:rsidR="00841BB1" w:rsidRPr="00DD73B4" w:rsidRDefault="00841BB1" w:rsidP="00841BB1">
      <w:pPr>
        <w:jc w:val="both"/>
      </w:pPr>
      <w:r w:rsidRPr="00AE657E">
        <w:rPr>
          <w:b/>
        </w:rPr>
        <w:t xml:space="preserve">Предложено: </w:t>
      </w:r>
      <w:r>
        <w:t xml:space="preserve">утвердить </w:t>
      </w:r>
      <w:r w:rsidR="00D6572A">
        <w:t>Отчет о деятельности Партнерства за 2012 г.</w:t>
      </w:r>
    </w:p>
    <w:p w:rsidR="00841BB1" w:rsidRDefault="00841BB1" w:rsidP="00841BB1">
      <w:pPr>
        <w:jc w:val="both"/>
        <w:rPr>
          <w:i/>
        </w:rPr>
      </w:pPr>
      <w:r w:rsidRPr="00ED7952">
        <w:rPr>
          <w:b/>
        </w:rPr>
        <w:t xml:space="preserve">Голосовали: </w:t>
      </w:r>
      <w:r w:rsidRPr="00ED7952">
        <w:rPr>
          <w:i/>
        </w:rPr>
        <w:t xml:space="preserve">«за» - </w:t>
      </w:r>
      <w:r>
        <w:rPr>
          <w:i/>
        </w:rPr>
        <w:t>единогласно</w:t>
      </w:r>
      <w:r w:rsidRPr="00ED7952">
        <w:rPr>
          <w:i/>
        </w:rPr>
        <w:t>.</w:t>
      </w:r>
    </w:p>
    <w:p w:rsidR="00841BB1" w:rsidRDefault="00841BB1" w:rsidP="00841BB1">
      <w:pPr>
        <w:jc w:val="both"/>
      </w:pPr>
      <w:r w:rsidRPr="00ED7952">
        <w:rPr>
          <w:b/>
        </w:rPr>
        <w:t xml:space="preserve">Решили: </w:t>
      </w:r>
      <w:r>
        <w:t xml:space="preserve">утвердить </w:t>
      </w:r>
      <w:r w:rsidR="00D6572A">
        <w:t>Отчет о деятельности Партнерства за 2012 г.</w:t>
      </w:r>
    </w:p>
    <w:p w:rsidR="00422C66" w:rsidRDefault="00422C66" w:rsidP="00B373A5">
      <w:pPr>
        <w:jc w:val="both"/>
        <w:rPr>
          <w:highlight w:val="yellow"/>
        </w:rPr>
      </w:pPr>
    </w:p>
    <w:p w:rsidR="00D6572A" w:rsidRPr="00D6572A" w:rsidRDefault="00CB38CC" w:rsidP="00D6572A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lastRenderedPageBreak/>
        <w:t>ДЕВЯТЫЙ</w:t>
      </w:r>
      <w:r w:rsidR="00D6572A" w:rsidRPr="00D6572A">
        <w:rPr>
          <w:b/>
        </w:rPr>
        <w:t xml:space="preserve"> ВОПРОС ПОВЕСТКИ ДНЯ</w:t>
      </w:r>
    </w:p>
    <w:p w:rsidR="00D6572A" w:rsidRPr="00D6572A" w:rsidRDefault="00D6572A" w:rsidP="00D6572A">
      <w:pPr>
        <w:jc w:val="both"/>
      </w:pPr>
      <w:r w:rsidRPr="00D6572A">
        <w:t>Отчет Ревизионной комиссии.</w:t>
      </w:r>
    </w:p>
    <w:p w:rsidR="00D6572A" w:rsidRPr="00D6572A" w:rsidRDefault="00D6572A" w:rsidP="00B55E54">
      <w:pPr>
        <w:jc w:val="both"/>
      </w:pPr>
      <w:r w:rsidRPr="00D6572A">
        <w:rPr>
          <w:b/>
        </w:rPr>
        <w:t xml:space="preserve">Предложено: </w:t>
      </w:r>
      <w:r w:rsidRPr="00D6572A">
        <w:t xml:space="preserve">утвердить отчет Ревизионной комиссии о результатах деятельности Некоммерческого партнерства «Саморегулируемая организация «Волжско-Камский союз </w:t>
      </w:r>
      <w:r w:rsidR="00B55E54">
        <w:t>Архитекторов</w:t>
      </w:r>
      <w:r w:rsidRPr="00D6572A">
        <w:t xml:space="preserve"> и проектиро</w:t>
      </w:r>
      <w:r w:rsidRPr="00D6572A">
        <w:t>в</w:t>
      </w:r>
      <w:r w:rsidRPr="00D6572A">
        <w:t>щиков» за 201</w:t>
      </w:r>
      <w:r>
        <w:t>2</w:t>
      </w:r>
      <w:r w:rsidRPr="00D6572A">
        <w:t xml:space="preserve"> г.</w:t>
      </w:r>
      <w:r>
        <w:t xml:space="preserve"> с предложенными рекомендациями.</w:t>
      </w:r>
    </w:p>
    <w:p w:rsidR="00D6572A" w:rsidRPr="00D6572A" w:rsidRDefault="00D6572A" w:rsidP="00B55E54">
      <w:pPr>
        <w:jc w:val="both"/>
        <w:rPr>
          <w:i/>
        </w:rPr>
      </w:pPr>
      <w:r w:rsidRPr="00D6572A">
        <w:rPr>
          <w:b/>
        </w:rPr>
        <w:t xml:space="preserve">Голосовали: </w:t>
      </w:r>
      <w:r w:rsidRPr="00D6572A">
        <w:rPr>
          <w:i/>
        </w:rPr>
        <w:t>«за» - единогласно.</w:t>
      </w:r>
    </w:p>
    <w:p w:rsidR="00D6572A" w:rsidRPr="00D6572A" w:rsidRDefault="00D6572A" w:rsidP="00B55E54">
      <w:pPr>
        <w:jc w:val="both"/>
      </w:pPr>
      <w:r w:rsidRPr="00D6572A">
        <w:rPr>
          <w:b/>
        </w:rPr>
        <w:t xml:space="preserve">Решили: </w:t>
      </w:r>
      <w:r w:rsidRPr="00D6572A">
        <w:t xml:space="preserve">утвердить отчет Ревизионной комиссии о результатах деятельности Некоммерческого партнерства «Саморегулируемая организация «Волжско-Камский союз </w:t>
      </w:r>
      <w:r w:rsidR="00B55E54">
        <w:t>Архитекторов</w:t>
      </w:r>
      <w:r w:rsidRPr="00D6572A">
        <w:t xml:space="preserve"> и проектиро</w:t>
      </w:r>
      <w:r w:rsidRPr="00D6572A">
        <w:t>в</w:t>
      </w:r>
      <w:r w:rsidRPr="00D6572A">
        <w:t>щиков» за 201</w:t>
      </w:r>
      <w:r>
        <w:t>2</w:t>
      </w:r>
      <w:r w:rsidRPr="00D6572A">
        <w:t xml:space="preserve"> г.</w:t>
      </w:r>
      <w:r>
        <w:t xml:space="preserve"> с предложенными рекомендациями.</w:t>
      </w:r>
    </w:p>
    <w:p w:rsidR="00422C66" w:rsidRDefault="00422C66" w:rsidP="00B373A5">
      <w:pPr>
        <w:jc w:val="both"/>
        <w:rPr>
          <w:highlight w:val="yellow"/>
        </w:rPr>
      </w:pPr>
    </w:p>
    <w:p w:rsidR="00A951D6" w:rsidRPr="00A951D6" w:rsidRDefault="00CB38CC" w:rsidP="00A951D6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ДЕСЯТЫЙ</w:t>
      </w:r>
      <w:r w:rsidR="00A951D6" w:rsidRPr="00A951D6">
        <w:rPr>
          <w:b/>
        </w:rPr>
        <w:t xml:space="preserve"> ВОПРОС ПОВЕСТКИ ДНЯ</w:t>
      </w:r>
    </w:p>
    <w:p w:rsidR="00A951D6" w:rsidRPr="00CB38CC" w:rsidRDefault="00A951D6" w:rsidP="00A951D6">
      <w:pPr>
        <w:tabs>
          <w:tab w:val="left" w:pos="567"/>
        </w:tabs>
        <w:ind w:right="-144"/>
        <w:jc w:val="both"/>
      </w:pPr>
      <w:r w:rsidRPr="00CB38CC">
        <w:t>Отчет об исполнении сметы доходов и расходов НП «СРО «ВК-САПР» за 2012 г.</w:t>
      </w:r>
    </w:p>
    <w:p w:rsidR="00CB38CC" w:rsidRDefault="00CB38CC" w:rsidP="00CB38CC">
      <w:pPr>
        <w:jc w:val="both"/>
      </w:pPr>
      <w:r w:rsidRPr="00A951D6">
        <w:rPr>
          <w:b/>
        </w:rPr>
        <w:t xml:space="preserve">Предложено: </w:t>
      </w:r>
      <w:r w:rsidRPr="00A951D6">
        <w:t>утвердить Отчет об исполнении сметы доходов и ра</w:t>
      </w:r>
      <w:r>
        <w:t xml:space="preserve">сходов НП «СРО «ВК-САПР» за 2012 </w:t>
      </w:r>
      <w:r w:rsidR="00C82E5B">
        <w:t>г.</w:t>
      </w:r>
    </w:p>
    <w:p w:rsidR="00CB38CC" w:rsidRPr="00CB38CC" w:rsidRDefault="00CB38CC" w:rsidP="00CB38CC">
      <w:pPr>
        <w:jc w:val="both"/>
        <w:rPr>
          <w:i/>
        </w:rPr>
      </w:pPr>
      <w:r w:rsidRPr="00CB38CC">
        <w:rPr>
          <w:b/>
        </w:rPr>
        <w:t xml:space="preserve">Голосовали: </w:t>
      </w:r>
      <w:r w:rsidRPr="00CB38CC">
        <w:rPr>
          <w:i/>
        </w:rPr>
        <w:t>«за» - единогласно.</w:t>
      </w:r>
    </w:p>
    <w:p w:rsidR="00A951D6" w:rsidRPr="00704F52" w:rsidRDefault="00CB38CC" w:rsidP="00B373A5">
      <w:pPr>
        <w:jc w:val="both"/>
        <w:rPr>
          <w:b/>
        </w:rPr>
      </w:pPr>
      <w:r w:rsidRPr="00CB38CC">
        <w:rPr>
          <w:b/>
        </w:rPr>
        <w:t xml:space="preserve">Решили: </w:t>
      </w:r>
      <w:r w:rsidRPr="00CB38CC">
        <w:t>утвердить Отчет об исполнении сметы доходов и расходов НП «СРО «ВК-САПР» за 201</w:t>
      </w:r>
      <w:r>
        <w:t xml:space="preserve">2 </w:t>
      </w:r>
      <w:r w:rsidRPr="00CB38CC">
        <w:t>г.</w:t>
      </w:r>
    </w:p>
    <w:p w:rsidR="00CB38CC" w:rsidRPr="00CB38CC" w:rsidRDefault="00C82E5B" w:rsidP="00704F52">
      <w:pPr>
        <w:spacing w:before="120"/>
        <w:jc w:val="both"/>
      </w:pPr>
      <w:r>
        <w:t>В</w:t>
      </w:r>
      <w:r w:rsidR="00CB38CC" w:rsidRPr="00CB38CC">
        <w:t xml:space="preserve"> соответствии с требованиями законодательства необходимо утвердить годовую бухгалтерскую о</w:t>
      </w:r>
      <w:r w:rsidR="00CB38CC" w:rsidRPr="00CB38CC">
        <w:t>т</w:t>
      </w:r>
      <w:r w:rsidR="00CB38CC" w:rsidRPr="00CB38CC">
        <w:t>четность за 201</w:t>
      </w:r>
      <w:r w:rsidR="00CB38CC">
        <w:t>2</w:t>
      </w:r>
      <w:r w:rsidR="00CB38CC" w:rsidRPr="00CB38CC">
        <w:t xml:space="preserve"> г. Партнерство применяет упрощенную систему налогообложения. Бухгалтерская отчетность состоит из Отчета</w:t>
      </w:r>
      <w:r w:rsidR="00CB38CC">
        <w:t xml:space="preserve"> </w:t>
      </w:r>
      <w:r w:rsidR="00CB38CC" w:rsidRPr="00CB38CC">
        <w:t>о целевом использовании полученных средств (форма № 6) и Поясн</w:t>
      </w:r>
      <w:r w:rsidR="00CB38CC" w:rsidRPr="00CB38CC">
        <w:t>и</w:t>
      </w:r>
      <w:r w:rsidR="00CB38CC" w:rsidRPr="00CB38CC">
        <w:t>тельной записки. Правильность составления и достоверность данных отчета проверена и подтве</w:t>
      </w:r>
      <w:r w:rsidR="00CB38CC" w:rsidRPr="00CB38CC">
        <w:t>р</w:t>
      </w:r>
      <w:r w:rsidR="00CB38CC" w:rsidRPr="00CB38CC">
        <w:t xml:space="preserve">ждена аудиторами. </w:t>
      </w:r>
    </w:p>
    <w:p w:rsidR="00CB38CC" w:rsidRPr="00CB38CC" w:rsidRDefault="00CB38CC" w:rsidP="00CB38CC">
      <w:pPr>
        <w:jc w:val="both"/>
      </w:pPr>
      <w:r w:rsidRPr="00CB38CC">
        <w:rPr>
          <w:b/>
        </w:rPr>
        <w:t xml:space="preserve">Предложено: </w:t>
      </w:r>
      <w:r w:rsidRPr="00CB38CC">
        <w:t>утвердить годовую бухгалтерскую отчетность за 201</w:t>
      </w:r>
      <w:r>
        <w:t>2</w:t>
      </w:r>
      <w:r w:rsidRPr="00CB38CC">
        <w:t xml:space="preserve"> г. </w:t>
      </w:r>
    </w:p>
    <w:p w:rsidR="00CB38CC" w:rsidRPr="00CB38CC" w:rsidRDefault="00CB38CC" w:rsidP="00CB38CC">
      <w:pPr>
        <w:jc w:val="both"/>
        <w:rPr>
          <w:i/>
        </w:rPr>
      </w:pPr>
      <w:r w:rsidRPr="00CB38CC">
        <w:rPr>
          <w:b/>
        </w:rPr>
        <w:t xml:space="preserve">Голосовали: </w:t>
      </w:r>
      <w:r w:rsidRPr="00CB38CC">
        <w:rPr>
          <w:i/>
        </w:rPr>
        <w:t>«за» - единогласно.</w:t>
      </w:r>
    </w:p>
    <w:p w:rsidR="00CB38CC" w:rsidRDefault="00CB38CC" w:rsidP="00B373A5">
      <w:pPr>
        <w:jc w:val="both"/>
      </w:pPr>
      <w:r w:rsidRPr="00CB38CC">
        <w:rPr>
          <w:b/>
        </w:rPr>
        <w:t xml:space="preserve">Решили: </w:t>
      </w:r>
      <w:r w:rsidR="00704F52" w:rsidRPr="00CB38CC">
        <w:t>утвердить годовую бухгалтерскую отчетность за 201</w:t>
      </w:r>
      <w:r w:rsidR="00704F52">
        <w:t>2</w:t>
      </w:r>
      <w:r w:rsidR="00704F52" w:rsidRPr="00CB38CC">
        <w:t xml:space="preserve"> г.</w:t>
      </w:r>
    </w:p>
    <w:p w:rsidR="00704F52" w:rsidRPr="00CB38CC" w:rsidRDefault="00704F52" w:rsidP="00B373A5">
      <w:pPr>
        <w:jc w:val="both"/>
        <w:rPr>
          <w:b/>
        </w:rPr>
      </w:pPr>
    </w:p>
    <w:p w:rsidR="00183006" w:rsidRPr="00CB38CC" w:rsidRDefault="00CB38CC" w:rsidP="00B373A5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ОДИННАДЦАТЫЙ</w:t>
      </w:r>
      <w:r w:rsidR="00183006" w:rsidRPr="00CB38CC">
        <w:rPr>
          <w:b/>
        </w:rPr>
        <w:t xml:space="preserve"> ВОПРОС ПОВЕСТКИ ДНЯ</w:t>
      </w:r>
    </w:p>
    <w:p w:rsidR="00183006" w:rsidRPr="00CB38CC" w:rsidRDefault="00CB38CC" w:rsidP="00B373A5">
      <w:pPr>
        <w:jc w:val="both"/>
      </w:pPr>
      <w:r w:rsidRPr="00ED7ED1">
        <w:t>Об исключении из членов Партнерства</w:t>
      </w:r>
      <w:r w:rsidR="00183006" w:rsidRPr="00CB38CC">
        <w:t>.</w:t>
      </w:r>
    </w:p>
    <w:p w:rsidR="00183006" w:rsidRDefault="00C82E5B" w:rsidP="00B373A5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83006" w:rsidRPr="00CB38CC">
        <w:rPr>
          <w:rFonts w:ascii="Times New Roman" w:hAnsi="Times New Roman"/>
        </w:rPr>
        <w:t xml:space="preserve">б организациях - членах Партнерства, </w:t>
      </w:r>
      <w:r w:rsidR="005C6003">
        <w:rPr>
          <w:rFonts w:ascii="Times New Roman" w:hAnsi="Times New Roman"/>
        </w:rPr>
        <w:t xml:space="preserve">рекомендованных </w:t>
      </w:r>
      <w:r w:rsidR="00183006" w:rsidRPr="00CB38CC">
        <w:rPr>
          <w:rFonts w:ascii="Times New Roman" w:hAnsi="Times New Roman"/>
        </w:rPr>
        <w:t xml:space="preserve">Правлением </w:t>
      </w:r>
      <w:r w:rsidR="005C6003">
        <w:rPr>
          <w:rFonts w:ascii="Times New Roman" w:hAnsi="Times New Roman"/>
        </w:rPr>
        <w:t xml:space="preserve">к </w:t>
      </w:r>
      <w:r w:rsidR="00ED09BC" w:rsidRPr="00CB38CC">
        <w:rPr>
          <w:rFonts w:ascii="Times New Roman" w:hAnsi="Times New Roman"/>
        </w:rPr>
        <w:t>исключени</w:t>
      </w:r>
      <w:r w:rsidR="005C6003">
        <w:rPr>
          <w:rFonts w:ascii="Times New Roman" w:hAnsi="Times New Roman"/>
        </w:rPr>
        <w:t>ю</w:t>
      </w:r>
      <w:r w:rsidR="00ED09BC" w:rsidRPr="00CB38CC">
        <w:rPr>
          <w:rFonts w:ascii="Times New Roman" w:hAnsi="Times New Roman"/>
        </w:rPr>
        <w:t xml:space="preserve"> из состава чл</w:t>
      </w:r>
      <w:r w:rsidR="00ED09BC" w:rsidRPr="00CB38CC">
        <w:rPr>
          <w:rFonts w:ascii="Times New Roman" w:hAnsi="Times New Roman"/>
        </w:rPr>
        <w:t>е</w:t>
      </w:r>
      <w:r w:rsidR="00ED09BC" w:rsidRPr="00CB38CC">
        <w:rPr>
          <w:rFonts w:ascii="Times New Roman" w:hAnsi="Times New Roman"/>
        </w:rPr>
        <w:t xml:space="preserve">нов </w:t>
      </w:r>
      <w:r w:rsidR="00AB7D2D">
        <w:rPr>
          <w:rFonts w:ascii="Times New Roman" w:hAnsi="Times New Roman"/>
        </w:rPr>
        <w:t>Партнерства:</w:t>
      </w:r>
      <w:r w:rsidR="00183006" w:rsidRPr="00CB38CC">
        <w:rPr>
          <w:rFonts w:ascii="Times New Roman" w:hAnsi="Times New Roman"/>
        </w:rPr>
        <w:t xml:space="preserve"> </w:t>
      </w:r>
    </w:p>
    <w:p w:rsidR="00AE6DAC" w:rsidRPr="00AB7D2D" w:rsidRDefault="00AE6DAC" w:rsidP="00AB7D2D">
      <w:pPr>
        <w:ind w:right="-2"/>
        <w:jc w:val="both"/>
        <w:rPr>
          <w:b/>
        </w:rPr>
      </w:pPr>
      <w:r w:rsidRPr="00AE3A96">
        <w:rPr>
          <w:b/>
        </w:rPr>
        <w:t xml:space="preserve">1. ООО "Компания Вилайн" </w:t>
      </w:r>
      <w:r w:rsidR="00AB7D2D">
        <w:rPr>
          <w:b/>
        </w:rPr>
        <w:t xml:space="preserve">-  </w:t>
      </w:r>
      <w:r>
        <w:t xml:space="preserve">ИНН </w:t>
      </w:r>
      <w:r w:rsidRPr="00125AF9">
        <w:t>1655084765</w:t>
      </w:r>
    </w:p>
    <w:p w:rsidR="00AE6DAC" w:rsidRPr="00AE3A96" w:rsidRDefault="00AE6DAC" w:rsidP="00AE6DAC">
      <w:pPr>
        <w:ind w:right="-2"/>
        <w:jc w:val="both"/>
      </w:pPr>
      <w:r>
        <w:t>Имеющиеся нарушения:</w:t>
      </w:r>
    </w:p>
    <w:p w:rsidR="00AE6DAC" w:rsidRPr="00AE3A96" w:rsidRDefault="00AE6DAC" w:rsidP="00AE6DAC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ind w:left="0" w:right="-2"/>
        <w:jc w:val="both"/>
        <w:rPr>
          <w:rFonts w:ascii="Times New Roman" w:eastAsia="Calibri" w:hAnsi="Times New Roman"/>
        </w:rPr>
      </w:pPr>
      <w:r w:rsidRPr="00AE3A96">
        <w:rPr>
          <w:rFonts w:ascii="Times New Roman" w:eastAsia="Calibri" w:hAnsi="Times New Roman"/>
        </w:rPr>
        <w:t>- отсутствует действующее свидетельство о допуске к определенному виду работ;</w:t>
      </w:r>
    </w:p>
    <w:p w:rsidR="00AE6DAC" w:rsidRPr="00AE3A96" w:rsidRDefault="00AE6DAC" w:rsidP="00AE6DAC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ind w:left="0" w:right="-2"/>
        <w:jc w:val="both"/>
        <w:rPr>
          <w:rFonts w:ascii="Times New Roman" w:eastAsia="Calibri" w:hAnsi="Times New Roman"/>
        </w:rPr>
      </w:pPr>
      <w:r w:rsidRPr="00AE3A96">
        <w:rPr>
          <w:rFonts w:ascii="Times New Roman" w:eastAsia="Calibri" w:hAnsi="Times New Roman"/>
        </w:rPr>
        <w:t>- отсутствует информация о страховании гражданской ответственности;</w:t>
      </w:r>
    </w:p>
    <w:p w:rsidR="00AE6DAC" w:rsidRPr="00AE3A96" w:rsidRDefault="00AE6DAC" w:rsidP="00AE6DAC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ind w:left="0" w:right="-2"/>
        <w:jc w:val="both"/>
        <w:rPr>
          <w:rFonts w:ascii="Times New Roman" w:eastAsia="Calibri" w:hAnsi="Times New Roman"/>
        </w:rPr>
      </w:pPr>
      <w:r w:rsidRPr="00AE3A96">
        <w:rPr>
          <w:rFonts w:ascii="Times New Roman" w:eastAsia="Calibri" w:hAnsi="Times New Roman"/>
        </w:rPr>
        <w:t>- не представлены документы для проведения плановой контрольной проверки;</w:t>
      </w:r>
    </w:p>
    <w:p w:rsidR="00AE6DAC" w:rsidRPr="00AE3A96" w:rsidRDefault="00AE6DAC" w:rsidP="00AE6DAC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ind w:left="0" w:right="-2"/>
        <w:jc w:val="both"/>
        <w:rPr>
          <w:rFonts w:ascii="Times New Roman" w:eastAsia="Calibri" w:hAnsi="Times New Roman"/>
        </w:rPr>
      </w:pPr>
      <w:r w:rsidRPr="00AE3A96">
        <w:rPr>
          <w:rFonts w:ascii="Times New Roman" w:eastAsia="Calibri" w:hAnsi="Times New Roman"/>
        </w:rPr>
        <w:t>- не оплачен членский взнос за 2 полугодие 2012 г.,</w:t>
      </w:r>
    </w:p>
    <w:p w:rsidR="00AE6DAC" w:rsidRPr="00AE3A96" w:rsidRDefault="00AE6DAC" w:rsidP="00AE6DAC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ind w:left="0" w:right="-2"/>
        <w:jc w:val="both"/>
        <w:rPr>
          <w:rFonts w:ascii="Times New Roman" w:eastAsia="Calibri" w:hAnsi="Times New Roman"/>
        </w:rPr>
      </w:pPr>
      <w:r w:rsidRPr="00AE3A96">
        <w:rPr>
          <w:rFonts w:ascii="Times New Roman" w:eastAsia="Calibri" w:hAnsi="Times New Roman"/>
        </w:rPr>
        <w:t xml:space="preserve">- не оплачен членский взнос за 1 полугодие 2013 г. </w:t>
      </w:r>
    </w:p>
    <w:p w:rsidR="00AB7D2D" w:rsidRDefault="00AE6DAC" w:rsidP="00AE6DAC">
      <w:pPr>
        <w:jc w:val="both"/>
      </w:pPr>
      <w:r w:rsidRPr="00CB38CC">
        <w:t xml:space="preserve">Рекомендация </w:t>
      </w:r>
      <w:r w:rsidR="00AB7D2D">
        <w:t>Правления</w:t>
      </w:r>
      <w:r w:rsidRPr="00CB38CC">
        <w:t xml:space="preserve"> об исключении указанной организации из состава Партнерства поддержана </w:t>
      </w:r>
      <w:r>
        <w:t>Ревизионной комиссией</w:t>
      </w:r>
      <w:r w:rsidRPr="00CB38CC">
        <w:t xml:space="preserve">. </w:t>
      </w:r>
    </w:p>
    <w:p w:rsidR="00AE6DAC" w:rsidRPr="00CB38CC" w:rsidRDefault="00AE6DAC" w:rsidP="00AE6DAC">
      <w:pPr>
        <w:tabs>
          <w:tab w:val="num" w:pos="720"/>
        </w:tabs>
        <w:ind w:right="-24"/>
        <w:jc w:val="both"/>
      </w:pPr>
      <w:r w:rsidRPr="00CB38CC">
        <w:rPr>
          <w:b/>
        </w:rPr>
        <w:t xml:space="preserve">Предложено: </w:t>
      </w:r>
      <w:r w:rsidRPr="00CB38CC">
        <w:t xml:space="preserve">исключить </w:t>
      </w:r>
      <w:r w:rsidR="00C306BB" w:rsidRPr="00AE6DAC">
        <w:t>ООО "Компания Вилайн"</w:t>
      </w:r>
      <w:r w:rsidRPr="00CB38CC">
        <w:rPr>
          <w:rFonts w:eastAsia="Calibri"/>
        </w:rPr>
        <w:t xml:space="preserve"> из состава членов Партнерства с </w:t>
      </w:r>
      <w:r w:rsidR="00C306BB">
        <w:rPr>
          <w:rFonts w:eastAsia="Calibri"/>
        </w:rPr>
        <w:t>11 апреля 2013</w:t>
      </w:r>
      <w:r w:rsidRPr="00CB38CC">
        <w:rPr>
          <w:rFonts w:eastAsia="Calibri"/>
        </w:rPr>
        <w:t xml:space="preserve"> г. </w:t>
      </w:r>
      <w:r w:rsidRPr="00CB38CC">
        <w:rPr>
          <w:color w:val="000000"/>
        </w:rPr>
        <w:t>Информацию об исключении разместить на официальном сайте Партнерства. Выписку из протокола направить в орган надзора за саморегулируемыми организациями и члену Партнерства, в отношении которого принято данное решение.</w:t>
      </w:r>
    </w:p>
    <w:p w:rsidR="00AE6DAC" w:rsidRPr="00CB38CC" w:rsidRDefault="00AE6DAC" w:rsidP="00AE6DAC">
      <w:pPr>
        <w:jc w:val="both"/>
        <w:rPr>
          <w:i/>
        </w:rPr>
      </w:pPr>
      <w:r w:rsidRPr="00CB38CC">
        <w:rPr>
          <w:b/>
        </w:rPr>
        <w:t xml:space="preserve">Голосовали: </w:t>
      </w:r>
      <w:r w:rsidR="00C306BB" w:rsidRPr="00CB38CC">
        <w:rPr>
          <w:i/>
        </w:rPr>
        <w:t>«за» - единогласно</w:t>
      </w:r>
      <w:r w:rsidRPr="00CB38CC">
        <w:rPr>
          <w:i/>
        </w:rPr>
        <w:t>.</w:t>
      </w:r>
    </w:p>
    <w:p w:rsidR="00AE6DAC" w:rsidRPr="00CB38CC" w:rsidRDefault="00AE6DAC" w:rsidP="00AE6DAC">
      <w:pPr>
        <w:jc w:val="both"/>
      </w:pPr>
      <w:r w:rsidRPr="00CB38CC">
        <w:rPr>
          <w:b/>
        </w:rPr>
        <w:t xml:space="preserve">Решили: </w:t>
      </w:r>
      <w:r w:rsidR="00C306BB" w:rsidRPr="00CB38CC">
        <w:t xml:space="preserve">исключить </w:t>
      </w:r>
      <w:r w:rsidR="00C306BB" w:rsidRPr="00AE6DAC">
        <w:t>ООО "Компания Вилайн"</w:t>
      </w:r>
      <w:r w:rsidR="00C306BB" w:rsidRPr="00CB38CC">
        <w:rPr>
          <w:rFonts w:eastAsia="Calibri"/>
        </w:rPr>
        <w:t xml:space="preserve"> из состава членов Партнерства с </w:t>
      </w:r>
      <w:r w:rsidR="00C306BB">
        <w:rPr>
          <w:rFonts w:eastAsia="Calibri"/>
        </w:rPr>
        <w:t>11 апреля 2013</w:t>
      </w:r>
      <w:r w:rsidR="00C306BB" w:rsidRPr="00CB38CC">
        <w:rPr>
          <w:rFonts w:eastAsia="Calibri"/>
        </w:rPr>
        <w:t xml:space="preserve"> г. </w:t>
      </w:r>
      <w:r w:rsidR="00C306BB" w:rsidRPr="00CB38CC">
        <w:rPr>
          <w:color w:val="000000"/>
        </w:rPr>
        <w:t>Информацию об исключении разместить на официальном сайте Партнерства. Выписку из протокола направить в орган надзора за саморегулируемыми организациями и члену Партнерства, в отношении которого принято данное решение</w:t>
      </w:r>
      <w:r w:rsidRPr="00CB38CC">
        <w:t>.</w:t>
      </w:r>
    </w:p>
    <w:p w:rsidR="00C306BB" w:rsidRDefault="00C306BB" w:rsidP="00C306BB">
      <w:pPr>
        <w:ind w:right="-2"/>
        <w:jc w:val="both"/>
        <w:rPr>
          <w:b/>
        </w:rPr>
      </w:pPr>
    </w:p>
    <w:p w:rsidR="00C306BB" w:rsidRPr="00AB7D2D" w:rsidRDefault="00C306BB" w:rsidP="00AB7D2D">
      <w:pPr>
        <w:ind w:right="-2"/>
        <w:jc w:val="both"/>
        <w:rPr>
          <w:b/>
        </w:rPr>
      </w:pPr>
      <w:r w:rsidRPr="00AE3A96">
        <w:rPr>
          <w:b/>
        </w:rPr>
        <w:t xml:space="preserve">2. ООО "АльфаПроект" </w:t>
      </w:r>
      <w:r w:rsidR="00AB7D2D">
        <w:rPr>
          <w:b/>
        </w:rPr>
        <w:t xml:space="preserve">- </w:t>
      </w:r>
      <w:r>
        <w:t xml:space="preserve">ИНН </w:t>
      </w:r>
      <w:r w:rsidRPr="00BF6A80">
        <w:t>1657069385</w:t>
      </w:r>
    </w:p>
    <w:p w:rsidR="00C306BB" w:rsidRPr="00AE3A96" w:rsidRDefault="00C306BB" w:rsidP="00C306BB">
      <w:pPr>
        <w:ind w:right="-2"/>
        <w:jc w:val="both"/>
      </w:pPr>
      <w:r>
        <w:t>Имеющиеся нарушения:</w:t>
      </w:r>
    </w:p>
    <w:p w:rsidR="00C306BB" w:rsidRPr="00AE3A96" w:rsidRDefault="00C306BB" w:rsidP="00C306BB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ind w:left="0" w:right="-2"/>
        <w:jc w:val="both"/>
        <w:rPr>
          <w:rFonts w:ascii="Times New Roman" w:eastAsia="Calibri" w:hAnsi="Times New Roman"/>
        </w:rPr>
      </w:pPr>
      <w:r w:rsidRPr="00AE3A96">
        <w:rPr>
          <w:rFonts w:ascii="Times New Roman" w:eastAsia="Calibri" w:hAnsi="Times New Roman"/>
        </w:rPr>
        <w:t>- отсутствует действующее свидетельство о допуске к определенному виду работ;</w:t>
      </w:r>
    </w:p>
    <w:p w:rsidR="00C306BB" w:rsidRPr="00AE3A96" w:rsidRDefault="00C306BB" w:rsidP="00C306BB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ind w:left="0" w:right="-2"/>
        <w:jc w:val="both"/>
        <w:rPr>
          <w:rFonts w:ascii="Times New Roman" w:eastAsia="Calibri" w:hAnsi="Times New Roman"/>
        </w:rPr>
      </w:pPr>
      <w:r w:rsidRPr="00AE3A96">
        <w:rPr>
          <w:rFonts w:ascii="Times New Roman" w:eastAsia="Calibri" w:hAnsi="Times New Roman"/>
        </w:rPr>
        <w:t>- отсутствует информация о страховании гражданской ответственности;</w:t>
      </w:r>
    </w:p>
    <w:p w:rsidR="00C306BB" w:rsidRPr="00AE3A96" w:rsidRDefault="00C306BB" w:rsidP="00C306BB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ind w:left="0" w:right="-2"/>
        <w:jc w:val="both"/>
        <w:rPr>
          <w:rFonts w:ascii="Times New Roman" w:eastAsia="Calibri" w:hAnsi="Times New Roman"/>
        </w:rPr>
      </w:pPr>
      <w:r w:rsidRPr="00AE3A96">
        <w:rPr>
          <w:rFonts w:ascii="Times New Roman" w:eastAsia="Calibri" w:hAnsi="Times New Roman"/>
        </w:rPr>
        <w:t>- не оплачен членский взнос за 2 полугодие 2012 г.,</w:t>
      </w:r>
    </w:p>
    <w:p w:rsidR="00C306BB" w:rsidRPr="00AE3A96" w:rsidRDefault="00C306BB" w:rsidP="00C306BB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ind w:left="0" w:right="-2"/>
        <w:jc w:val="both"/>
        <w:rPr>
          <w:rFonts w:ascii="Times New Roman" w:eastAsia="Calibri" w:hAnsi="Times New Roman"/>
        </w:rPr>
      </w:pPr>
      <w:r w:rsidRPr="00AE3A96">
        <w:rPr>
          <w:rFonts w:ascii="Times New Roman" w:eastAsia="Calibri" w:hAnsi="Times New Roman"/>
        </w:rPr>
        <w:t>- не оплачен членский взнос за 1 полугодие 2013 г.</w:t>
      </w:r>
    </w:p>
    <w:p w:rsidR="00AB7D2D" w:rsidRDefault="00C306BB" w:rsidP="00C306BB">
      <w:pPr>
        <w:jc w:val="both"/>
      </w:pPr>
      <w:r w:rsidRPr="00CB38CC">
        <w:lastRenderedPageBreak/>
        <w:t xml:space="preserve">Рекомендация </w:t>
      </w:r>
      <w:r w:rsidR="00AB7D2D">
        <w:t>Правления</w:t>
      </w:r>
      <w:r w:rsidRPr="00CB38CC">
        <w:t xml:space="preserve"> об исключении указанной организации из состава Партнерства поддержана </w:t>
      </w:r>
      <w:r>
        <w:t>Ревизионной комиссией</w:t>
      </w:r>
      <w:r w:rsidRPr="00CB38CC">
        <w:t xml:space="preserve">. </w:t>
      </w:r>
    </w:p>
    <w:p w:rsidR="00C306BB" w:rsidRPr="00CB38CC" w:rsidRDefault="00C306BB" w:rsidP="00C306BB">
      <w:pPr>
        <w:tabs>
          <w:tab w:val="num" w:pos="720"/>
        </w:tabs>
        <w:ind w:right="-24"/>
        <w:jc w:val="both"/>
      </w:pPr>
      <w:r w:rsidRPr="00CB38CC">
        <w:rPr>
          <w:b/>
        </w:rPr>
        <w:t xml:space="preserve">Предложено: </w:t>
      </w:r>
      <w:r w:rsidRPr="00CB38CC">
        <w:t xml:space="preserve">исключить </w:t>
      </w:r>
      <w:r w:rsidRPr="00C306BB">
        <w:t>ООО "АльфаПроект"</w:t>
      </w:r>
      <w:r w:rsidRPr="00CB38CC">
        <w:rPr>
          <w:rFonts w:eastAsia="Calibri"/>
        </w:rPr>
        <w:t xml:space="preserve"> из состава членов Партнерства с </w:t>
      </w:r>
      <w:r>
        <w:rPr>
          <w:rFonts w:eastAsia="Calibri"/>
        </w:rPr>
        <w:t>11 апреля 2013</w:t>
      </w:r>
      <w:r w:rsidRPr="00CB38CC">
        <w:rPr>
          <w:rFonts w:eastAsia="Calibri"/>
        </w:rPr>
        <w:t xml:space="preserve"> г. </w:t>
      </w:r>
      <w:r w:rsidRPr="00CB38CC">
        <w:rPr>
          <w:color w:val="000000"/>
        </w:rPr>
        <w:t>Информацию об исключении разместить на официальном сайте Партнерства. Выписку из протокола направить в орган надзора за саморегулируемыми организациями и члену Партнерства, в отношении которого принято данное решение.</w:t>
      </w:r>
    </w:p>
    <w:p w:rsidR="00C306BB" w:rsidRPr="00CB38CC" w:rsidRDefault="00C306BB" w:rsidP="00C306BB">
      <w:pPr>
        <w:jc w:val="both"/>
        <w:rPr>
          <w:i/>
        </w:rPr>
      </w:pPr>
      <w:r w:rsidRPr="00CB38CC">
        <w:rPr>
          <w:b/>
        </w:rPr>
        <w:t xml:space="preserve">Голосовали: </w:t>
      </w:r>
      <w:r w:rsidRPr="00CB38CC">
        <w:rPr>
          <w:i/>
        </w:rPr>
        <w:t>«за» - единогласно.</w:t>
      </w:r>
    </w:p>
    <w:p w:rsidR="00C306BB" w:rsidRPr="00CB38CC" w:rsidRDefault="00C306BB" w:rsidP="00C306BB">
      <w:pPr>
        <w:jc w:val="both"/>
      </w:pPr>
      <w:r w:rsidRPr="00CB38CC">
        <w:rPr>
          <w:b/>
        </w:rPr>
        <w:t xml:space="preserve">Решили: </w:t>
      </w:r>
      <w:r w:rsidRPr="00CB38CC">
        <w:t xml:space="preserve">исключить </w:t>
      </w:r>
      <w:r w:rsidRPr="00C306BB">
        <w:t>ООО "АльфаПроект"</w:t>
      </w:r>
      <w:r w:rsidRPr="00CB38CC">
        <w:rPr>
          <w:rFonts w:eastAsia="Calibri"/>
        </w:rPr>
        <w:t xml:space="preserve"> из состава членов Партнерства с </w:t>
      </w:r>
      <w:r>
        <w:rPr>
          <w:rFonts w:eastAsia="Calibri"/>
        </w:rPr>
        <w:t>11 апреля 2013</w:t>
      </w:r>
      <w:r w:rsidRPr="00CB38CC">
        <w:rPr>
          <w:rFonts w:eastAsia="Calibri"/>
        </w:rPr>
        <w:t xml:space="preserve"> г. </w:t>
      </w:r>
      <w:r w:rsidRPr="00CB38CC">
        <w:rPr>
          <w:color w:val="000000"/>
        </w:rPr>
        <w:t>Инфо</w:t>
      </w:r>
      <w:r w:rsidRPr="00CB38CC">
        <w:rPr>
          <w:color w:val="000000"/>
        </w:rPr>
        <w:t>р</w:t>
      </w:r>
      <w:r w:rsidRPr="00CB38CC">
        <w:rPr>
          <w:color w:val="000000"/>
        </w:rPr>
        <w:t>мацию об исключении разместить на официальном сайте Партнерства. Выписку из протокола напр</w:t>
      </w:r>
      <w:r w:rsidRPr="00CB38CC">
        <w:rPr>
          <w:color w:val="000000"/>
        </w:rPr>
        <w:t>а</w:t>
      </w:r>
      <w:r w:rsidRPr="00CB38CC">
        <w:rPr>
          <w:color w:val="000000"/>
        </w:rPr>
        <w:t>вить в орган надзора за саморегулируемыми организациями и члену Партнерства, в отношении кот</w:t>
      </w:r>
      <w:r w:rsidRPr="00CB38CC">
        <w:rPr>
          <w:color w:val="000000"/>
        </w:rPr>
        <w:t>о</w:t>
      </w:r>
      <w:r w:rsidRPr="00CB38CC">
        <w:rPr>
          <w:color w:val="000000"/>
        </w:rPr>
        <w:t>рого принято данное решение</w:t>
      </w:r>
      <w:r w:rsidRPr="00CB38CC">
        <w:t>.</w:t>
      </w:r>
    </w:p>
    <w:p w:rsidR="00AE6DAC" w:rsidRDefault="00AE6DAC" w:rsidP="00B373A5">
      <w:pPr>
        <w:pStyle w:val="a9"/>
        <w:ind w:left="0"/>
        <w:jc w:val="both"/>
        <w:rPr>
          <w:rFonts w:ascii="Times New Roman" w:hAnsi="Times New Roman"/>
        </w:rPr>
      </w:pPr>
    </w:p>
    <w:p w:rsidR="00C306BB" w:rsidRPr="00AB7D2D" w:rsidRDefault="00C306BB" w:rsidP="00C306BB">
      <w:pPr>
        <w:rPr>
          <w:b/>
        </w:rPr>
      </w:pPr>
      <w:r>
        <w:rPr>
          <w:b/>
        </w:rPr>
        <w:t xml:space="preserve">3. </w:t>
      </w:r>
      <w:r w:rsidRPr="00AE3A96">
        <w:rPr>
          <w:b/>
        </w:rPr>
        <w:t>ООО "Камэкопроект"</w:t>
      </w:r>
      <w:r w:rsidR="00AB7D2D">
        <w:rPr>
          <w:b/>
        </w:rPr>
        <w:t xml:space="preserve">- </w:t>
      </w:r>
      <w:r>
        <w:t xml:space="preserve">ИНН </w:t>
      </w:r>
      <w:r w:rsidRPr="00FF59AD">
        <w:t>1644049695</w:t>
      </w:r>
    </w:p>
    <w:p w:rsidR="00C306BB" w:rsidRPr="00AE3A96" w:rsidRDefault="00C306BB" w:rsidP="00C306BB">
      <w:pPr>
        <w:ind w:right="-2"/>
        <w:jc w:val="both"/>
      </w:pPr>
      <w:r>
        <w:t>Имеющиеся нарушения:</w:t>
      </w:r>
    </w:p>
    <w:p w:rsidR="00C306BB" w:rsidRPr="00AE3A96" w:rsidRDefault="00C306BB" w:rsidP="00C306BB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ind w:left="0" w:right="-2"/>
        <w:jc w:val="both"/>
        <w:rPr>
          <w:rFonts w:ascii="Times New Roman" w:eastAsia="Calibri" w:hAnsi="Times New Roman"/>
        </w:rPr>
      </w:pPr>
      <w:r w:rsidRPr="00AE3A96">
        <w:rPr>
          <w:rFonts w:ascii="Times New Roman" w:eastAsia="Calibri" w:hAnsi="Times New Roman"/>
        </w:rPr>
        <w:t xml:space="preserve">- отсутствует действующее свидетельство о допуске к определенному виду работ </w:t>
      </w:r>
    </w:p>
    <w:p w:rsidR="00C306BB" w:rsidRPr="00AE3A96" w:rsidRDefault="00C306BB" w:rsidP="00C306BB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ind w:left="0" w:right="-2"/>
        <w:jc w:val="both"/>
        <w:rPr>
          <w:rFonts w:ascii="Times New Roman" w:eastAsia="Calibri" w:hAnsi="Times New Roman"/>
        </w:rPr>
      </w:pPr>
      <w:r w:rsidRPr="00AE3A96">
        <w:rPr>
          <w:rFonts w:ascii="Times New Roman" w:eastAsia="Calibri" w:hAnsi="Times New Roman"/>
        </w:rPr>
        <w:t>- не оплачен членский взнос за 2012 г. и 1 полугодие 2013 г.,</w:t>
      </w:r>
    </w:p>
    <w:p w:rsidR="00C306BB" w:rsidRPr="00AE3A96" w:rsidRDefault="00C306BB" w:rsidP="00C306BB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ind w:left="0" w:right="-2"/>
        <w:jc w:val="both"/>
        <w:rPr>
          <w:rFonts w:ascii="Times New Roman" w:eastAsia="Calibri" w:hAnsi="Times New Roman"/>
        </w:rPr>
      </w:pPr>
      <w:r w:rsidRPr="00AE3A96">
        <w:rPr>
          <w:rFonts w:ascii="Times New Roman" w:eastAsia="Calibri" w:hAnsi="Times New Roman"/>
        </w:rPr>
        <w:t>- не возмещены расходы по страхованию за 2012 г. и 2013 г.</w:t>
      </w:r>
    </w:p>
    <w:p w:rsidR="00AB7D2D" w:rsidRDefault="00C306BB" w:rsidP="00C306BB">
      <w:pPr>
        <w:jc w:val="both"/>
      </w:pPr>
      <w:r w:rsidRPr="00CB38CC">
        <w:t xml:space="preserve">Рекомендация </w:t>
      </w:r>
      <w:r w:rsidR="00AB7D2D">
        <w:t>Правления</w:t>
      </w:r>
      <w:r w:rsidRPr="00CB38CC">
        <w:t xml:space="preserve"> об исключении указанной организации из состава Партнерства поддержана </w:t>
      </w:r>
      <w:r>
        <w:t>Ревизионной комиссией</w:t>
      </w:r>
      <w:r w:rsidRPr="00CB38CC">
        <w:t xml:space="preserve">. </w:t>
      </w:r>
    </w:p>
    <w:p w:rsidR="00C306BB" w:rsidRPr="00CB38CC" w:rsidRDefault="00C306BB" w:rsidP="00C306BB">
      <w:pPr>
        <w:tabs>
          <w:tab w:val="num" w:pos="720"/>
        </w:tabs>
        <w:ind w:right="-24"/>
        <w:jc w:val="both"/>
      </w:pPr>
      <w:r w:rsidRPr="00CB38CC">
        <w:rPr>
          <w:b/>
        </w:rPr>
        <w:t xml:space="preserve">Предложено: </w:t>
      </w:r>
      <w:r w:rsidRPr="00CB38CC">
        <w:t xml:space="preserve">исключить </w:t>
      </w:r>
      <w:r w:rsidRPr="00C306BB">
        <w:t>ООО "Камэкопроект"</w:t>
      </w:r>
      <w:r w:rsidRPr="00CB38CC">
        <w:rPr>
          <w:rFonts w:eastAsia="Calibri"/>
        </w:rPr>
        <w:t xml:space="preserve"> из состава членов Партнерства с </w:t>
      </w:r>
      <w:r>
        <w:rPr>
          <w:rFonts w:eastAsia="Calibri"/>
        </w:rPr>
        <w:t>11 апреля 2013</w:t>
      </w:r>
      <w:r w:rsidRPr="00CB38CC">
        <w:rPr>
          <w:rFonts w:eastAsia="Calibri"/>
        </w:rPr>
        <w:t xml:space="preserve"> г. </w:t>
      </w:r>
      <w:r w:rsidRPr="00CB38CC">
        <w:rPr>
          <w:color w:val="000000"/>
        </w:rPr>
        <w:t>Информацию об исключении разместить на официальном сайте Партнерства. Выписку из протокола направить в орган надзора за саморегулируемыми организациями и члену Партнерства, в отношении которого принято данное решение.</w:t>
      </w:r>
    </w:p>
    <w:p w:rsidR="00C306BB" w:rsidRPr="00CB38CC" w:rsidRDefault="00C306BB" w:rsidP="00C306BB">
      <w:pPr>
        <w:jc w:val="both"/>
        <w:rPr>
          <w:i/>
        </w:rPr>
      </w:pPr>
      <w:r w:rsidRPr="00CB38CC">
        <w:rPr>
          <w:b/>
        </w:rPr>
        <w:t xml:space="preserve">Голосовали: </w:t>
      </w:r>
      <w:r w:rsidRPr="00CB38CC">
        <w:rPr>
          <w:i/>
        </w:rPr>
        <w:t>«за» - единогласно.</w:t>
      </w:r>
    </w:p>
    <w:p w:rsidR="00C306BB" w:rsidRPr="00CB38CC" w:rsidRDefault="00C306BB" w:rsidP="00C306BB">
      <w:pPr>
        <w:jc w:val="both"/>
      </w:pPr>
      <w:r w:rsidRPr="00CB38CC">
        <w:rPr>
          <w:b/>
        </w:rPr>
        <w:t xml:space="preserve">Решили: </w:t>
      </w:r>
      <w:r w:rsidRPr="00CB38CC">
        <w:t xml:space="preserve">исключить </w:t>
      </w:r>
      <w:r w:rsidRPr="00C306BB">
        <w:t>ООО "Камэкопроект"</w:t>
      </w:r>
      <w:r w:rsidRPr="00CB38CC">
        <w:rPr>
          <w:rFonts w:eastAsia="Calibri"/>
        </w:rPr>
        <w:t xml:space="preserve"> из состава членов Партнерства с </w:t>
      </w:r>
      <w:r>
        <w:rPr>
          <w:rFonts w:eastAsia="Calibri"/>
        </w:rPr>
        <w:t>11 апреля 2013</w:t>
      </w:r>
      <w:r w:rsidRPr="00CB38CC">
        <w:rPr>
          <w:rFonts w:eastAsia="Calibri"/>
        </w:rPr>
        <w:t xml:space="preserve"> г. </w:t>
      </w:r>
      <w:r w:rsidRPr="00CB38CC">
        <w:rPr>
          <w:color w:val="000000"/>
        </w:rPr>
        <w:t>И</w:t>
      </w:r>
      <w:r w:rsidRPr="00CB38CC">
        <w:rPr>
          <w:color w:val="000000"/>
        </w:rPr>
        <w:t>н</w:t>
      </w:r>
      <w:r w:rsidRPr="00CB38CC">
        <w:rPr>
          <w:color w:val="000000"/>
        </w:rPr>
        <w:t>формацию об исключении разместить на официальном сайте Партнерства. Выписку из протокола направить в орган надзора за саморегулируемыми организациями и члену Партнерства, в отношении которого принято данное решение</w:t>
      </w:r>
      <w:r w:rsidRPr="00CB38CC">
        <w:t>.</w:t>
      </w:r>
    </w:p>
    <w:p w:rsidR="00C306BB" w:rsidRPr="00CB38CC" w:rsidRDefault="00C306BB" w:rsidP="00B373A5">
      <w:pPr>
        <w:pStyle w:val="a9"/>
        <w:ind w:left="0"/>
        <w:jc w:val="both"/>
        <w:rPr>
          <w:rFonts w:ascii="Times New Roman" w:hAnsi="Times New Roman"/>
        </w:rPr>
      </w:pPr>
    </w:p>
    <w:p w:rsidR="00EC1D8D" w:rsidRPr="00C306BB" w:rsidRDefault="00C306BB" w:rsidP="00B373A5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ДВЕНАДЦАТЫЙ</w:t>
      </w:r>
      <w:r w:rsidR="00EC1D8D" w:rsidRPr="00C306BB">
        <w:rPr>
          <w:b/>
        </w:rPr>
        <w:t xml:space="preserve"> ВОПРОС ПОВЕСТКИ ДНЯ</w:t>
      </w:r>
    </w:p>
    <w:p w:rsidR="00C306BB" w:rsidRDefault="00C306BB" w:rsidP="00B373A5">
      <w:pPr>
        <w:jc w:val="both"/>
      </w:pPr>
      <w:r w:rsidRPr="00B373A5">
        <w:t>Утверждение сметы доходов и расходов НП «СРО «ВК-САПР» на 2013 г.</w:t>
      </w:r>
    </w:p>
    <w:p w:rsidR="00C306BB" w:rsidRDefault="00C306BB" w:rsidP="00C306BB">
      <w:pPr>
        <w:jc w:val="both"/>
      </w:pPr>
      <w:r w:rsidRPr="00C306BB">
        <w:rPr>
          <w:b/>
        </w:rPr>
        <w:t xml:space="preserve">Предложено: </w:t>
      </w:r>
      <w:r w:rsidRPr="00C306BB">
        <w:t>утвердить смету доходов и ра</w:t>
      </w:r>
      <w:r>
        <w:t>сходов НП «СРО «ВК-САПР» на 2013</w:t>
      </w:r>
      <w:r w:rsidRPr="00C306BB">
        <w:t xml:space="preserve"> г.</w:t>
      </w:r>
    </w:p>
    <w:p w:rsidR="009E50C9" w:rsidRPr="00C306BB" w:rsidRDefault="009E50C9" w:rsidP="00B373A5">
      <w:pPr>
        <w:jc w:val="both"/>
        <w:rPr>
          <w:i/>
        </w:rPr>
      </w:pPr>
      <w:r w:rsidRPr="00C306BB">
        <w:rPr>
          <w:b/>
        </w:rPr>
        <w:t xml:space="preserve">Голосовали: </w:t>
      </w:r>
      <w:r w:rsidRPr="00C306BB">
        <w:rPr>
          <w:i/>
        </w:rPr>
        <w:t>«за» - единогласно.</w:t>
      </w:r>
    </w:p>
    <w:p w:rsidR="009E50C9" w:rsidRPr="00C306BB" w:rsidRDefault="009E50C9" w:rsidP="00B373A5">
      <w:pPr>
        <w:jc w:val="both"/>
        <w:rPr>
          <w:b/>
        </w:rPr>
      </w:pPr>
      <w:r w:rsidRPr="00C306BB">
        <w:rPr>
          <w:b/>
        </w:rPr>
        <w:t xml:space="preserve">Решили: </w:t>
      </w:r>
      <w:r w:rsidRPr="00C306BB">
        <w:t>утвердить смету доходов и расходов НП «СРО «ВК-САПР» на 2012 г.</w:t>
      </w:r>
    </w:p>
    <w:p w:rsidR="00EC1D8D" w:rsidRPr="00422C66" w:rsidRDefault="00EC1D8D" w:rsidP="00B373A5">
      <w:pPr>
        <w:jc w:val="both"/>
        <w:rPr>
          <w:highlight w:val="yellow"/>
        </w:rPr>
      </w:pPr>
    </w:p>
    <w:p w:rsidR="009E50C9" w:rsidRPr="00E12360" w:rsidRDefault="00E12360" w:rsidP="00E12360">
      <w:pPr>
        <w:shd w:val="clear" w:color="auto" w:fill="D9D9D9" w:themeFill="background1" w:themeFillShade="D9"/>
        <w:jc w:val="center"/>
        <w:rPr>
          <w:b/>
        </w:rPr>
      </w:pPr>
      <w:r w:rsidRPr="00E12360">
        <w:rPr>
          <w:b/>
        </w:rPr>
        <w:t xml:space="preserve">ТРИНАДЦАТЫЙ </w:t>
      </w:r>
      <w:r w:rsidR="009E50C9" w:rsidRPr="00E12360">
        <w:rPr>
          <w:b/>
        </w:rPr>
        <w:t>ВОПРОС ПОВЕСТКИ ДНЯ</w:t>
      </w:r>
    </w:p>
    <w:p w:rsidR="009E50C9" w:rsidRPr="00E12360" w:rsidRDefault="009E50C9" w:rsidP="00E12360">
      <w:pPr>
        <w:jc w:val="both"/>
      </w:pPr>
      <w:r w:rsidRPr="00E12360">
        <w:t>О продлении срока действия договора банковского вклада (депозита) (</w:t>
      </w:r>
      <w:r w:rsidR="005C6003" w:rsidRPr="005C6003">
        <w:rPr>
          <w:i/>
        </w:rPr>
        <w:t>по размещению</w:t>
      </w:r>
      <w:r w:rsidR="005C6003">
        <w:t xml:space="preserve"> </w:t>
      </w:r>
      <w:r w:rsidRPr="00E12360">
        <w:rPr>
          <w:i/>
        </w:rPr>
        <w:t>денежных средств компенсационного фонда</w:t>
      </w:r>
      <w:r w:rsidRPr="00E12360">
        <w:t>).</w:t>
      </w:r>
    </w:p>
    <w:p w:rsidR="00E12360" w:rsidRPr="00E12360" w:rsidRDefault="009E50C9" w:rsidP="00E12360">
      <w:pPr>
        <w:jc w:val="both"/>
      </w:pPr>
      <w:r w:rsidRPr="00E12360">
        <w:rPr>
          <w:b/>
        </w:rPr>
        <w:t xml:space="preserve">Предложено: </w:t>
      </w:r>
      <w:r w:rsidR="00E12360" w:rsidRPr="00E12360">
        <w:t>продлить срок действия договора банковского вклада (депозита) (</w:t>
      </w:r>
      <w:r w:rsidR="00E12360" w:rsidRPr="007B4198">
        <w:rPr>
          <w:i/>
        </w:rPr>
        <w:t>размещение дене</w:t>
      </w:r>
      <w:r w:rsidR="00E12360" w:rsidRPr="007B4198">
        <w:rPr>
          <w:i/>
        </w:rPr>
        <w:t>ж</w:t>
      </w:r>
      <w:r w:rsidR="00E12360" w:rsidRPr="007B4198">
        <w:rPr>
          <w:i/>
        </w:rPr>
        <w:t>ных средств компенсационного фонда</w:t>
      </w:r>
      <w:r w:rsidR="00E12360" w:rsidRPr="00E12360">
        <w:t>)</w:t>
      </w:r>
      <w:r w:rsidR="007B4198">
        <w:t xml:space="preserve"> на новый срок.</w:t>
      </w:r>
    </w:p>
    <w:p w:rsidR="009E50C9" w:rsidRPr="00E12360" w:rsidRDefault="009E50C9" w:rsidP="00E12360">
      <w:pPr>
        <w:jc w:val="both"/>
        <w:rPr>
          <w:i/>
        </w:rPr>
      </w:pPr>
      <w:r w:rsidRPr="00E12360">
        <w:rPr>
          <w:b/>
        </w:rPr>
        <w:t xml:space="preserve">Голосовали: </w:t>
      </w:r>
      <w:r w:rsidRPr="00E12360">
        <w:rPr>
          <w:i/>
        </w:rPr>
        <w:t>«за» - единогласно.</w:t>
      </w:r>
    </w:p>
    <w:p w:rsidR="009E50C9" w:rsidRPr="00E12360" w:rsidRDefault="009E50C9" w:rsidP="00E12360">
      <w:pPr>
        <w:jc w:val="both"/>
        <w:rPr>
          <w:b/>
        </w:rPr>
      </w:pPr>
      <w:r w:rsidRPr="00E12360">
        <w:rPr>
          <w:b/>
        </w:rPr>
        <w:t xml:space="preserve">Решили: </w:t>
      </w:r>
      <w:r w:rsidR="00E12360" w:rsidRPr="00E12360">
        <w:t>продлить срок действия договора банковского вклада (депозита) (</w:t>
      </w:r>
      <w:r w:rsidR="00E12360" w:rsidRPr="007B4198">
        <w:rPr>
          <w:i/>
        </w:rPr>
        <w:t>размещение денежных средств компенсационного фонда</w:t>
      </w:r>
      <w:r w:rsidR="00E12360" w:rsidRPr="00E12360">
        <w:t>)</w:t>
      </w:r>
      <w:r w:rsidR="007B4198">
        <w:t xml:space="preserve"> на новый срок.</w:t>
      </w:r>
    </w:p>
    <w:p w:rsidR="00EC1D8D" w:rsidRPr="00422C66" w:rsidRDefault="00EC1D8D" w:rsidP="00B373A5">
      <w:pPr>
        <w:jc w:val="both"/>
        <w:rPr>
          <w:b/>
          <w:highlight w:val="yellow"/>
        </w:rPr>
      </w:pPr>
    </w:p>
    <w:p w:rsidR="00B21D67" w:rsidRPr="00E12360" w:rsidRDefault="00E12360" w:rsidP="00B373A5">
      <w:pPr>
        <w:shd w:val="clear" w:color="auto" w:fill="D9D9D9" w:themeFill="background1" w:themeFillShade="D9"/>
        <w:jc w:val="center"/>
        <w:rPr>
          <w:b/>
        </w:rPr>
      </w:pPr>
      <w:r w:rsidRPr="00E12360">
        <w:rPr>
          <w:b/>
        </w:rPr>
        <w:t xml:space="preserve">ЧЕТЫРНАДЦАТЫЙ </w:t>
      </w:r>
      <w:r w:rsidR="00B21D67" w:rsidRPr="00E12360">
        <w:rPr>
          <w:b/>
        </w:rPr>
        <w:t>ВОПРОС ПОВЕСТКИ ДНЯ</w:t>
      </w:r>
    </w:p>
    <w:p w:rsidR="00E12360" w:rsidRDefault="00E12360" w:rsidP="00B373A5">
      <w:pPr>
        <w:tabs>
          <w:tab w:val="num" w:pos="720"/>
        </w:tabs>
        <w:jc w:val="both"/>
      </w:pPr>
      <w:r w:rsidRPr="00AE3A96">
        <w:t>О досрочном прекращении полномочий члена Правления Партнерства</w:t>
      </w:r>
      <w:r>
        <w:t>.</w:t>
      </w:r>
    </w:p>
    <w:p w:rsidR="00223BBC" w:rsidRPr="00E12360" w:rsidRDefault="00223BBC" w:rsidP="00B373A5">
      <w:pPr>
        <w:tabs>
          <w:tab w:val="num" w:pos="720"/>
        </w:tabs>
        <w:jc w:val="both"/>
        <w:rPr>
          <w:b/>
        </w:rPr>
      </w:pPr>
      <w:r w:rsidRPr="00E12360">
        <w:rPr>
          <w:b/>
        </w:rPr>
        <w:t xml:space="preserve">Предложено: </w:t>
      </w:r>
      <w:r w:rsidR="00E12360" w:rsidRPr="00E12360">
        <w:t>прекратить</w:t>
      </w:r>
      <w:r w:rsidR="00E12360" w:rsidRPr="00AE3A96">
        <w:t xml:space="preserve"> полномочи</w:t>
      </w:r>
      <w:r w:rsidR="00E12360">
        <w:t>я</w:t>
      </w:r>
      <w:r w:rsidR="00E12360" w:rsidRPr="00AE3A96">
        <w:t xml:space="preserve"> члена Правления </w:t>
      </w:r>
      <w:r w:rsidR="00E12360">
        <w:t xml:space="preserve">НП «СРО «ВК-САПР» </w:t>
      </w:r>
      <w:r w:rsidR="00E12360" w:rsidRPr="00AE3A96">
        <w:t>Шайхеева Марата Кирамовича</w:t>
      </w:r>
      <w:r w:rsidRPr="00E12360">
        <w:t>.</w:t>
      </w:r>
    </w:p>
    <w:p w:rsidR="00E12360" w:rsidRPr="00E12360" w:rsidRDefault="00E12360" w:rsidP="00E12360">
      <w:pPr>
        <w:jc w:val="both"/>
        <w:rPr>
          <w:i/>
        </w:rPr>
      </w:pPr>
      <w:r w:rsidRPr="00E12360">
        <w:rPr>
          <w:b/>
        </w:rPr>
        <w:t xml:space="preserve">Голосовали: </w:t>
      </w:r>
      <w:r w:rsidRPr="00E12360">
        <w:rPr>
          <w:i/>
        </w:rPr>
        <w:t>«за» - единогласно.</w:t>
      </w:r>
    </w:p>
    <w:p w:rsidR="00B21D67" w:rsidRPr="00E12360" w:rsidRDefault="00B21D67" w:rsidP="00B373A5">
      <w:pPr>
        <w:pStyle w:val="a9"/>
        <w:shd w:val="clear" w:color="auto" w:fill="FFFFFF"/>
        <w:ind w:left="0"/>
        <w:jc w:val="both"/>
        <w:rPr>
          <w:rFonts w:ascii="Times New Roman" w:hAnsi="Times New Roman"/>
        </w:rPr>
      </w:pPr>
      <w:r w:rsidRPr="00E12360">
        <w:rPr>
          <w:rFonts w:ascii="Times New Roman" w:hAnsi="Times New Roman"/>
          <w:b/>
        </w:rPr>
        <w:t>Решили:</w:t>
      </w:r>
      <w:r w:rsidRPr="00E12360">
        <w:rPr>
          <w:rFonts w:ascii="Times New Roman" w:hAnsi="Times New Roman"/>
        </w:rPr>
        <w:t xml:space="preserve"> </w:t>
      </w:r>
      <w:r w:rsidR="00E12360" w:rsidRPr="00E12360">
        <w:rPr>
          <w:rFonts w:ascii="Times New Roman" w:hAnsi="Times New Roman"/>
        </w:rPr>
        <w:t>прекратить полномочия члена Правления НП «СРО «ВК-САПР» Шайхеева Марата Кир</w:t>
      </w:r>
      <w:r w:rsidR="00E12360" w:rsidRPr="00E12360">
        <w:rPr>
          <w:rFonts w:ascii="Times New Roman" w:hAnsi="Times New Roman"/>
        </w:rPr>
        <w:t>а</w:t>
      </w:r>
      <w:r w:rsidR="00E12360" w:rsidRPr="00E12360">
        <w:rPr>
          <w:rFonts w:ascii="Times New Roman" w:hAnsi="Times New Roman"/>
        </w:rPr>
        <w:t>мовича</w:t>
      </w:r>
      <w:r w:rsidRPr="00E12360">
        <w:rPr>
          <w:rFonts w:ascii="Times New Roman" w:hAnsi="Times New Roman"/>
        </w:rPr>
        <w:t>.</w:t>
      </w:r>
    </w:p>
    <w:p w:rsidR="00514BF0" w:rsidRPr="00422C66" w:rsidRDefault="00514BF0" w:rsidP="00B373A5">
      <w:pPr>
        <w:jc w:val="both"/>
        <w:rPr>
          <w:highlight w:val="yellow"/>
        </w:rPr>
      </w:pPr>
    </w:p>
    <w:p w:rsidR="00EB2666" w:rsidRPr="00E12360" w:rsidRDefault="00E12360" w:rsidP="00B373A5">
      <w:pPr>
        <w:shd w:val="clear" w:color="auto" w:fill="D9D9D9" w:themeFill="background1" w:themeFillShade="D9"/>
        <w:jc w:val="center"/>
        <w:rPr>
          <w:b/>
        </w:rPr>
      </w:pPr>
      <w:r w:rsidRPr="00E12360">
        <w:rPr>
          <w:b/>
        </w:rPr>
        <w:t xml:space="preserve">ПЯТНАДЦАТЫЙ </w:t>
      </w:r>
      <w:r w:rsidR="00EB2666" w:rsidRPr="00E12360">
        <w:rPr>
          <w:b/>
        </w:rPr>
        <w:t>ВОПРОС ПОВЕСТКИ ДНЯ</w:t>
      </w:r>
    </w:p>
    <w:p w:rsidR="00E12360" w:rsidRDefault="00E12360" w:rsidP="00B373A5">
      <w:pPr>
        <w:jc w:val="both"/>
        <w:rPr>
          <w:b/>
        </w:rPr>
      </w:pPr>
      <w:r w:rsidRPr="00AE3A96">
        <w:t>Довыборы в состав Правления Партнерства</w:t>
      </w:r>
      <w:r>
        <w:rPr>
          <w:b/>
        </w:rPr>
        <w:t>.</w:t>
      </w:r>
    </w:p>
    <w:p w:rsidR="00EB2666" w:rsidRPr="00E12360" w:rsidRDefault="00EB2666" w:rsidP="00B373A5">
      <w:pPr>
        <w:jc w:val="both"/>
        <w:rPr>
          <w:b/>
        </w:rPr>
      </w:pPr>
      <w:r w:rsidRPr="00E12360">
        <w:rPr>
          <w:b/>
        </w:rPr>
        <w:t xml:space="preserve">Результаты подсчета бюллетеней тайного голосования: </w:t>
      </w:r>
    </w:p>
    <w:p w:rsidR="00EB2666" w:rsidRPr="00E12360" w:rsidRDefault="00EB2666" w:rsidP="00B373A5">
      <w:pPr>
        <w:jc w:val="both"/>
      </w:pPr>
      <w:r w:rsidRPr="00E12360">
        <w:t xml:space="preserve">Голосовали: </w:t>
      </w:r>
      <w:r w:rsidR="000136A8">
        <w:t>108</w:t>
      </w:r>
      <w:r w:rsidRPr="00E12360">
        <w:t xml:space="preserve"> представителей членов Партнерства.</w:t>
      </w:r>
    </w:p>
    <w:p w:rsidR="00EB2666" w:rsidRPr="00E12360" w:rsidRDefault="00EB2666" w:rsidP="00B373A5">
      <w:pPr>
        <w:jc w:val="both"/>
      </w:pPr>
      <w:r w:rsidRPr="00E12360">
        <w:lastRenderedPageBreak/>
        <w:t xml:space="preserve">Недействительных бюллетеней: </w:t>
      </w:r>
      <w:r w:rsidR="000136A8">
        <w:t>3</w:t>
      </w:r>
      <w:r w:rsidRPr="00E12360">
        <w:t>.</w:t>
      </w:r>
    </w:p>
    <w:p w:rsidR="00EB2666" w:rsidRPr="00E12360" w:rsidRDefault="00EB2666" w:rsidP="00B373A5">
      <w:pPr>
        <w:jc w:val="both"/>
      </w:pPr>
      <w:r w:rsidRPr="00E12360">
        <w:rPr>
          <w:i/>
        </w:rPr>
        <w:t xml:space="preserve">«за» - </w:t>
      </w:r>
      <w:r w:rsidR="000136A8">
        <w:rPr>
          <w:i/>
        </w:rPr>
        <w:t>104</w:t>
      </w:r>
      <w:r w:rsidRPr="00E12360">
        <w:rPr>
          <w:i/>
        </w:rPr>
        <w:t xml:space="preserve">, «против» </w:t>
      </w:r>
      <w:r w:rsidR="006118BB" w:rsidRPr="00E12360">
        <w:rPr>
          <w:i/>
        </w:rPr>
        <w:t>-</w:t>
      </w:r>
      <w:r w:rsidR="000136A8">
        <w:rPr>
          <w:i/>
        </w:rPr>
        <w:t>1</w:t>
      </w:r>
      <w:r w:rsidRPr="00E12360">
        <w:rPr>
          <w:i/>
        </w:rPr>
        <w:t xml:space="preserve">, «воздержались» - </w:t>
      </w:r>
      <w:r w:rsidR="006118BB" w:rsidRPr="00E12360">
        <w:rPr>
          <w:i/>
        </w:rPr>
        <w:t>нет</w:t>
      </w:r>
      <w:r w:rsidRPr="00E12360">
        <w:t>.</w:t>
      </w:r>
    </w:p>
    <w:p w:rsidR="006118BB" w:rsidRPr="00E12360" w:rsidRDefault="00EB2666" w:rsidP="000136A8">
      <w:pPr>
        <w:jc w:val="both"/>
      </w:pPr>
      <w:r w:rsidRPr="00E12360">
        <w:rPr>
          <w:b/>
        </w:rPr>
        <w:t xml:space="preserve">Решили: </w:t>
      </w:r>
      <w:r w:rsidRPr="00E12360">
        <w:t xml:space="preserve">избрать </w:t>
      </w:r>
      <w:r w:rsidR="000136A8">
        <w:t xml:space="preserve">членом </w:t>
      </w:r>
      <w:r w:rsidR="006118BB" w:rsidRPr="00E12360">
        <w:t>Правлени</w:t>
      </w:r>
      <w:r w:rsidR="000136A8">
        <w:t>я</w:t>
      </w:r>
      <w:r w:rsidR="006118BB" w:rsidRPr="00E12360">
        <w:t xml:space="preserve"> </w:t>
      </w:r>
      <w:r w:rsidR="0055495A" w:rsidRPr="00E12360">
        <w:t xml:space="preserve">Некоммерческого партнерства «Саморегулируемая организация «Волжско-камский союз </w:t>
      </w:r>
      <w:r w:rsidR="00520083">
        <w:t>Архитекторов</w:t>
      </w:r>
      <w:r w:rsidR="0055495A" w:rsidRPr="00E12360">
        <w:t xml:space="preserve"> и проектировщиков»</w:t>
      </w:r>
      <w:r w:rsidRPr="00E12360">
        <w:t xml:space="preserve"> </w:t>
      </w:r>
      <w:r w:rsidR="000136A8">
        <w:t>главного инженера ОАО</w:t>
      </w:r>
      <w:r w:rsidR="000136A8" w:rsidRPr="00AE3A96">
        <w:t xml:space="preserve"> </w:t>
      </w:r>
      <w:r w:rsidR="000136A8">
        <w:t>«</w:t>
      </w:r>
      <w:r w:rsidR="000136A8" w:rsidRPr="00AE3A96">
        <w:t>Институт «КАЗГРАЖДАНПРОЕКТ» Левятова Дмитрия Эдуардовича</w:t>
      </w:r>
      <w:r w:rsidR="000136A8">
        <w:t>.</w:t>
      </w:r>
    </w:p>
    <w:p w:rsidR="00E926E8" w:rsidRDefault="00E926E8" w:rsidP="00B373A5">
      <w:pPr>
        <w:jc w:val="both"/>
        <w:rPr>
          <w:b/>
          <w:highlight w:val="yellow"/>
        </w:rPr>
      </w:pPr>
    </w:p>
    <w:p w:rsidR="00C82E5B" w:rsidRDefault="00C82E5B" w:rsidP="00C82E5B">
      <w:r>
        <w:t xml:space="preserve">Выписка из протокола </w:t>
      </w:r>
    </w:p>
    <w:p w:rsidR="00C82E5B" w:rsidRDefault="00C82E5B" w:rsidP="00C82E5B">
      <w:r>
        <w:t>очередного Общего собрания</w:t>
      </w:r>
    </w:p>
    <w:p w:rsidR="00C82E5B" w:rsidRDefault="00C82E5B" w:rsidP="00C82E5B">
      <w:r>
        <w:t>членов НП «СРО «ВК-САПР»</w:t>
      </w:r>
    </w:p>
    <w:p w:rsidR="00C82E5B" w:rsidRDefault="00C82E5B" w:rsidP="00C82E5B">
      <w:r>
        <w:t xml:space="preserve">№ 01 от 11.04.2013 г. </w:t>
      </w:r>
      <w:proofErr w:type="gramStart"/>
      <w:r>
        <w:t>верна</w:t>
      </w:r>
      <w:proofErr w:type="gramEnd"/>
    </w:p>
    <w:p w:rsidR="00C82E5B" w:rsidRDefault="00C82E5B" w:rsidP="00C82E5B">
      <w:r>
        <w:t>Директор  Золотарева А. В.</w:t>
      </w:r>
    </w:p>
    <w:p w:rsidR="00C82E5B" w:rsidRDefault="00C82E5B" w:rsidP="00B373A5">
      <w:pPr>
        <w:jc w:val="both"/>
        <w:rPr>
          <w:b/>
          <w:highlight w:val="yellow"/>
        </w:rPr>
      </w:pPr>
    </w:p>
    <w:sectPr w:rsidR="00C82E5B" w:rsidSect="00DC6EAE">
      <w:footerReference w:type="default" r:id="rId8"/>
      <w:pgSz w:w="11906" w:h="16838"/>
      <w:pgMar w:top="568" w:right="567" w:bottom="709" w:left="85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50" w:rsidRDefault="00862950" w:rsidP="00AB4445">
      <w:r>
        <w:separator/>
      </w:r>
    </w:p>
  </w:endnote>
  <w:endnote w:type="continuationSeparator" w:id="0">
    <w:p w:rsidR="00862950" w:rsidRDefault="00862950" w:rsidP="00AB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46" w:rsidRPr="0072023D" w:rsidRDefault="00312071">
    <w:pPr>
      <w:pStyle w:val="a5"/>
      <w:jc w:val="right"/>
      <w:rPr>
        <w:sz w:val="20"/>
        <w:szCs w:val="20"/>
      </w:rPr>
    </w:pPr>
    <w:r w:rsidRPr="0072023D">
      <w:rPr>
        <w:sz w:val="20"/>
        <w:szCs w:val="20"/>
      </w:rPr>
      <w:fldChar w:fldCharType="begin"/>
    </w:r>
    <w:r w:rsidR="00327046" w:rsidRPr="0072023D">
      <w:rPr>
        <w:sz w:val="20"/>
        <w:szCs w:val="20"/>
      </w:rPr>
      <w:instrText xml:space="preserve"> PAGE   \* MERGEFORMAT </w:instrText>
    </w:r>
    <w:r w:rsidRPr="0072023D">
      <w:rPr>
        <w:sz w:val="20"/>
        <w:szCs w:val="20"/>
      </w:rPr>
      <w:fldChar w:fldCharType="separate"/>
    </w:r>
    <w:r w:rsidR="00D312BC">
      <w:rPr>
        <w:noProof/>
        <w:sz w:val="20"/>
        <w:szCs w:val="20"/>
      </w:rPr>
      <w:t>5</w:t>
    </w:r>
    <w:r w:rsidRPr="0072023D">
      <w:rPr>
        <w:sz w:val="20"/>
        <w:szCs w:val="20"/>
      </w:rPr>
      <w:fldChar w:fldCharType="end"/>
    </w:r>
  </w:p>
  <w:p w:rsidR="00327046" w:rsidRDefault="003270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50" w:rsidRDefault="00862950" w:rsidP="00AB4445">
      <w:r>
        <w:separator/>
      </w:r>
    </w:p>
  </w:footnote>
  <w:footnote w:type="continuationSeparator" w:id="0">
    <w:p w:rsidR="00862950" w:rsidRDefault="00862950" w:rsidP="00AB4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2FD"/>
    <w:multiLevelType w:val="hybridMultilevel"/>
    <w:tmpl w:val="E4B6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365"/>
    <w:multiLevelType w:val="hybridMultilevel"/>
    <w:tmpl w:val="BC72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8C7"/>
    <w:multiLevelType w:val="multilevel"/>
    <w:tmpl w:val="DC9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386D"/>
    <w:multiLevelType w:val="hybridMultilevel"/>
    <w:tmpl w:val="C9DC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2A6"/>
    <w:multiLevelType w:val="hybridMultilevel"/>
    <w:tmpl w:val="9238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A6FC5"/>
    <w:multiLevelType w:val="hybridMultilevel"/>
    <w:tmpl w:val="61F68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264EF"/>
    <w:multiLevelType w:val="hybridMultilevel"/>
    <w:tmpl w:val="3F04D1B0"/>
    <w:lvl w:ilvl="0" w:tplc="FF5610C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0C69"/>
    <w:multiLevelType w:val="hybridMultilevel"/>
    <w:tmpl w:val="8A6C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07039"/>
    <w:multiLevelType w:val="hybridMultilevel"/>
    <w:tmpl w:val="0E2E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536E4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886231"/>
    <w:multiLevelType w:val="hybridMultilevel"/>
    <w:tmpl w:val="FF76E578"/>
    <w:lvl w:ilvl="0" w:tplc="431E3EB6">
      <w:start w:val="1"/>
      <w:numFmt w:val="bullet"/>
      <w:lvlText w:val="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CD453C7"/>
    <w:multiLevelType w:val="hybridMultilevel"/>
    <w:tmpl w:val="8998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26213"/>
    <w:multiLevelType w:val="hybridMultilevel"/>
    <w:tmpl w:val="779ACBB2"/>
    <w:lvl w:ilvl="0" w:tplc="6C9CF9D2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40136"/>
    <w:multiLevelType w:val="hybridMultilevel"/>
    <w:tmpl w:val="7EA622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  <w:num w:numId="14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53"/>
    <w:rsid w:val="00001260"/>
    <w:rsid w:val="000136A8"/>
    <w:rsid w:val="0001631A"/>
    <w:rsid w:val="0002575B"/>
    <w:rsid w:val="000304DC"/>
    <w:rsid w:val="000307AA"/>
    <w:rsid w:val="00036E94"/>
    <w:rsid w:val="000406B7"/>
    <w:rsid w:val="00040A35"/>
    <w:rsid w:val="00047B32"/>
    <w:rsid w:val="000504C4"/>
    <w:rsid w:val="00054211"/>
    <w:rsid w:val="000553FD"/>
    <w:rsid w:val="00055BCE"/>
    <w:rsid w:val="00056025"/>
    <w:rsid w:val="0005729E"/>
    <w:rsid w:val="00057ED6"/>
    <w:rsid w:val="00073A3C"/>
    <w:rsid w:val="00082532"/>
    <w:rsid w:val="000848CD"/>
    <w:rsid w:val="00085465"/>
    <w:rsid w:val="00086648"/>
    <w:rsid w:val="000875BA"/>
    <w:rsid w:val="00093AB5"/>
    <w:rsid w:val="00094211"/>
    <w:rsid w:val="000963AD"/>
    <w:rsid w:val="000A3551"/>
    <w:rsid w:val="000B6B69"/>
    <w:rsid w:val="000E2262"/>
    <w:rsid w:val="000E7B08"/>
    <w:rsid w:val="000F3850"/>
    <w:rsid w:val="000F61AD"/>
    <w:rsid w:val="00105E6A"/>
    <w:rsid w:val="00115787"/>
    <w:rsid w:val="00120178"/>
    <w:rsid w:val="00120F6D"/>
    <w:rsid w:val="00121F06"/>
    <w:rsid w:val="0013231F"/>
    <w:rsid w:val="001352C2"/>
    <w:rsid w:val="001415B6"/>
    <w:rsid w:val="00142B38"/>
    <w:rsid w:val="001459C5"/>
    <w:rsid w:val="00147D50"/>
    <w:rsid w:val="00166F64"/>
    <w:rsid w:val="00167724"/>
    <w:rsid w:val="0017081B"/>
    <w:rsid w:val="00183006"/>
    <w:rsid w:val="001831B4"/>
    <w:rsid w:val="00183F55"/>
    <w:rsid w:val="0018689F"/>
    <w:rsid w:val="00187C87"/>
    <w:rsid w:val="00187E63"/>
    <w:rsid w:val="0019022A"/>
    <w:rsid w:val="001909C3"/>
    <w:rsid w:val="00192083"/>
    <w:rsid w:val="001A4D94"/>
    <w:rsid w:val="001B0789"/>
    <w:rsid w:val="001B1694"/>
    <w:rsid w:val="001B610B"/>
    <w:rsid w:val="001B65F0"/>
    <w:rsid w:val="001B768E"/>
    <w:rsid w:val="001B775F"/>
    <w:rsid w:val="001C3F9C"/>
    <w:rsid w:val="001D4AC1"/>
    <w:rsid w:val="001E1F7F"/>
    <w:rsid w:val="001E3775"/>
    <w:rsid w:val="001F1CF7"/>
    <w:rsid w:val="001F425C"/>
    <w:rsid w:val="00202911"/>
    <w:rsid w:val="00203420"/>
    <w:rsid w:val="00212DE1"/>
    <w:rsid w:val="00213327"/>
    <w:rsid w:val="002134A6"/>
    <w:rsid w:val="00223BBC"/>
    <w:rsid w:val="00233A4B"/>
    <w:rsid w:val="002411CE"/>
    <w:rsid w:val="00242BCC"/>
    <w:rsid w:val="0024480C"/>
    <w:rsid w:val="002471A9"/>
    <w:rsid w:val="002516D0"/>
    <w:rsid w:val="00255ABD"/>
    <w:rsid w:val="0025631B"/>
    <w:rsid w:val="0025707F"/>
    <w:rsid w:val="002661D2"/>
    <w:rsid w:val="002710C4"/>
    <w:rsid w:val="00272B55"/>
    <w:rsid w:val="002745E1"/>
    <w:rsid w:val="002758B0"/>
    <w:rsid w:val="002806D5"/>
    <w:rsid w:val="002817F4"/>
    <w:rsid w:val="00282284"/>
    <w:rsid w:val="00283AF8"/>
    <w:rsid w:val="0029266F"/>
    <w:rsid w:val="00294874"/>
    <w:rsid w:val="002A131A"/>
    <w:rsid w:val="002A1A87"/>
    <w:rsid w:val="002A40B4"/>
    <w:rsid w:val="002A515A"/>
    <w:rsid w:val="002A5B8A"/>
    <w:rsid w:val="002A5D8D"/>
    <w:rsid w:val="002A78D8"/>
    <w:rsid w:val="002B2EE4"/>
    <w:rsid w:val="002B35D5"/>
    <w:rsid w:val="002B5061"/>
    <w:rsid w:val="002C2D55"/>
    <w:rsid w:val="002C67D9"/>
    <w:rsid w:val="002C6E0B"/>
    <w:rsid w:val="002D6097"/>
    <w:rsid w:val="002D7602"/>
    <w:rsid w:val="002F1DA4"/>
    <w:rsid w:val="002F3207"/>
    <w:rsid w:val="002F461A"/>
    <w:rsid w:val="002F608F"/>
    <w:rsid w:val="002F644F"/>
    <w:rsid w:val="00303192"/>
    <w:rsid w:val="00304B9A"/>
    <w:rsid w:val="00312071"/>
    <w:rsid w:val="00325126"/>
    <w:rsid w:val="0032622D"/>
    <w:rsid w:val="00327046"/>
    <w:rsid w:val="00327C2B"/>
    <w:rsid w:val="003314F7"/>
    <w:rsid w:val="00335A6A"/>
    <w:rsid w:val="00341DDB"/>
    <w:rsid w:val="00344FFF"/>
    <w:rsid w:val="00345AD2"/>
    <w:rsid w:val="00347CEA"/>
    <w:rsid w:val="00351BC8"/>
    <w:rsid w:val="003531EB"/>
    <w:rsid w:val="00354495"/>
    <w:rsid w:val="003636CF"/>
    <w:rsid w:val="00363946"/>
    <w:rsid w:val="00366B99"/>
    <w:rsid w:val="0037175B"/>
    <w:rsid w:val="003719BA"/>
    <w:rsid w:val="003747C5"/>
    <w:rsid w:val="003828CD"/>
    <w:rsid w:val="00384DB7"/>
    <w:rsid w:val="00385231"/>
    <w:rsid w:val="00394B23"/>
    <w:rsid w:val="003961D9"/>
    <w:rsid w:val="0039709C"/>
    <w:rsid w:val="003A37B4"/>
    <w:rsid w:val="003A57F7"/>
    <w:rsid w:val="003B2FD2"/>
    <w:rsid w:val="003C32EC"/>
    <w:rsid w:val="003D074F"/>
    <w:rsid w:val="003D1F52"/>
    <w:rsid w:val="003D3D41"/>
    <w:rsid w:val="003E25C1"/>
    <w:rsid w:val="003E59DD"/>
    <w:rsid w:val="003F16BF"/>
    <w:rsid w:val="003F294D"/>
    <w:rsid w:val="00400A57"/>
    <w:rsid w:val="004073F6"/>
    <w:rsid w:val="00420463"/>
    <w:rsid w:val="00422B0D"/>
    <w:rsid w:val="00422C66"/>
    <w:rsid w:val="00432EE0"/>
    <w:rsid w:val="00434507"/>
    <w:rsid w:val="0044460A"/>
    <w:rsid w:val="00451B28"/>
    <w:rsid w:val="00463ED1"/>
    <w:rsid w:val="004703AC"/>
    <w:rsid w:val="00475E1A"/>
    <w:rsid w:val="0048416A"/>
    <w:rsid w:val="00485C60"/>
    <w:rsid w:val="0049367E"/>
    <w:rsid w:val="004A130C"/>
    <w:rsid w:val="004A272E"/>
    <w:rsid w:val="004B3748"/>
    <w:rsid w:val="004B646C"/>
    <w:rsid w:val="004D47FD"/>
    <w:rsid w:val="004E0A17"/>
    <w:rsid w:val="004E6906"/>
    <w:rsid w:val="004E6B8B"/>
    <w:rsid w:val="004E7299"/>
    <w:rsid w:val="004F1902"/>
    <w:rsid w:val="00503E60"/>
    <w:rsid w:val="00507F79"/>
    <w:rsid w:val="00514BF0"/>
    <w:rsid w:val="00516BAC"/>
    <w:rsid w:val="00520083"/>
    <w:rsid w:val="0052334F"/>
    <w:rsid w:val="00527A5E"/>
    <w:rsid w:val="00530459"/>
    <w:rsid w:val="00534C01"/>
    <w:rsid w:val="00540EBD"/>
    <w:rsid w:val="0054274C"/>
    <w:rsid w:val="005461B1"/>
    <w:rsid w:val="00546DCC"/>
    <w:rsid w:val="00551154"/>
    <w:rsid w:val="0055495A"/>
    <w:rsid w:val="005558B9"/>
    <w:rsid w:val="00555F78"/>
    <w:rsid w:val="0055725F"/>
    <w:rsid w:val="00560302"/>
    <w:rsid w:val="00561A43"/>
    <w:rsid w:val="005915C2"/>
    <w:rsid w:val="00592453"/>
    <w:rsid w:val="005951A9"/>
    <w:rsid w:val="005A38C1"/>
    <w:rsid w:val="005A44D5"/>
    <w:rsid w:val="005B162B"/>
    <w:rsid w:val="005B1A08"/>
    <w:rsid w:val="005B7142"/>
    <w:rsid w:val="005B731B"/>
    <w:rsid w:val="005C1260"/>
    <w:rsid w:val="005C6003"/>
    <w:rsid w:val="005D3945"/>
    <w:rsid w:val="005D7418"/>
    <w:rsid w:val="005E3DD2"/>
    <w:rsid w:val="005E5C7B"/>
    <w:rsid w:val="005E730B"/>
    <w:rsid w:val="005E7813"/>
    <w:rsid w:val="005E79DA"/>
    <w:rsid w:val="0060026E"/>
    <w:rsid w:val="006118BB"/>
    <w:rsid w:val="006220C8"/>
    <w:rsid w:val="006279D5"/>
    <w:rsid w:val="00631806"/>
    <w:rsid w:val="00633ACA"/>
    <w:rsid w:val="006403DA"/>
    <w:rsid w:val="00646565"/>
    <w:rsid w:val="00650123"/>
    <w:rsid w:val="00653054"/>
    <w:rsid w:val="006531BA"/>
    <w:rsid w:val="006534E6"/>
    <w:rsid w:val="00653E0A"/>
    <w:rsid w:val="006574CE"/>
    <w:rsid w:val="00657923"/>
    <w:rsid w:val="0066132D"/>
    <w:rsid w:val="00661804"/>
    <w:rsid w:val="0066358D"/>
    <w:rsid w:val="006658E9"/>
    <w:rsid w:val="006700BA"/>
    <w:rsid w:val="0067345B"/>
    <w:rsid w:val="00680826"/>
    <w:rsid w:val="00681FA9"/>
    <w:rsid w:val="00690353"/>
    <w:rsid w:val="0069159B"/>
    <w:rsid w:val="00692D22"/>
    <w:rsid w:val="006A1E1C"/>
    <w:rsid w:val="006A741F"/>
    <w:rsid w:val="006C230E"/>
    <w:rsid w:val="006C25A0"/>
    <w:rsid w:val="006C512A"/>
    <w:rsid w:val="006C6B21"/>
    <w:rsid w:val="006D08AA"/>
    <w:rsid w:val="006D75B0"/>
    <w:rsid w:val="006F2058"/>
    <w:rsid w:val="006F4C12"/>
    <w:rsid w:val="006F59A4"/>
    <w:rsid w:val="00700BF7"/>
    <w:rsid w:val="007042C2"/>
    <w:rsid w:val="00704A6B"/>
    <w:rsid w:val="00704EDC"/>
    <w:rsid w:val="00704F52"/>
    <w:rsid w:val="007201A4"/>
    <w:rsid w:val="0072023D"/>
    <w:rsid w:val="00725D70"/>
    <w:rsid w:val="007314B1"/>
    <w:rsid w:val="0073221C"/>
    <w:rsid w:val="007411AA"/>
    <w:rsid w:val="00756B4D"/>
    <w:rsid w:val="00757940"/>
    <w:rsid w:val="00764C61"/>
    <w:rsid w:val="0076588D"/>
    <w:rsid w:val="00766430"/>
    <w:rsid w:val="00766F62"/>
    <w:rsid w:val="00767A05"/>
    <w:rsid w:val="00771740"/>
    <w:rsid w:val="00775B92"/>
    <w:rsid w:val="007765CF"/>
    <w:rsid w:val="007815B6"/>
    <w:rsid w:val="00783240"/>
    <w:rsid w:val="00793AAE"/>
    <w:rsid w:val="00793DCB"/>
    <w:rsid w:val="007955EC"/>
    <w:rsid w:val="007A2CDC"/>
    <w:rsid w:val="007A6DA8"/>
    <w:rsid w:val="007A720D"/>
    <w:rsid w:val="007B4198"/>
    <w:rsid w:val="007D25E9"/>
    <w:rsid w:val="007D4AD6"/>
    <w:rsid w:val="007D4C19"/>
    <w:rsid w:val="007D5C7F"/>
    <w:rsid w:val="007E65EA"/>
    <w:rsid w:val="007F19C3"/>
    <w:rsid w:val="007F25D6"/>
    <w:rsid w:val="007F7E6E"/>
    <w:rsid w:val="008040A5"/>
    <w:rsid w:val="008150E9"/>
    <w:rsid w:val="00831BA6"/>
    <w:rsid w:val="00833903"/>
    <w:rsid w:val="0083487D"/>
    <w:rsid w:val="00836077"/>
    <w:rsid w:val="00840A3D"/>
    <w:rsid w:val="00841BB1"/>
    <w:rsid w:val="008518E7"/>
    <w:rsid w:val="00853CEB"/>
    <w:rsid w:val="00854BF0"/>
    <w:rsid w:val="00856600"/>
    <w:rsid w:val="00862950"/>
    <w:rsid w:val="0086710B"/>
    <w:rsid w:val="0087079D"/>
    <w:rsid w:val="00882B30"/>
    <w:rsid w:val="008839A6"/>
    <w:rsid w:val="008855DA"/>
    <w:rsid w:val="00887756"/>
    <w:rsid w:val="00890168"/>
    <w:rsid w:val="00892C4B"/>
    <w:rsid w:val="00893213"/>
    <w:rsid w:val="00895EE0"/>
    <w:rsid w:val="00896D17"/>
    <w:rsid w:val="008B0930"/>
    <w:rsid w:val="008B0B46"/>
    <w:rsid w:val="008B7BD5"/>
    <w:rsid w:val="008C6289"/>
    <w:rsid w:val="008C7366"/>
    <w:rsid w:val="008D23F1"/>
    <w:rsid w:val="008D6961"/>
    <w:rsid w:val="008E062B"/>
    <w:rsid w:val="008E0C47"/>
    <w:rsid w:val="008F0B1D"/>
    <w:rsid w:val="008F13A3"/>
    <w:rsid w:val="008F4CEA"/>
    <w:rsid w:val="008F5D1D"/>
    <w:rsid w:val="00905FD3"/>
    <w:rsid w:val="00910923"/>
    <w:rsid w:val="0091150B"/>
    <w:rsid w:val="0091308B"/>
    <w:rsid w:val="009153E0"/>
    <w:rsid w:val="009161F9"/>
    <w:rsid w:val="00921E2D"/>
    <w:rsid w:val="00922304"/>
    <w:rsid w:val="00922EC7"/>
    <w:rsid w:val="00924536"/>
    <w:rsid w:val="0093066F"/>
    <w:rsid w:val="0093237E"/>
    <w:rsid w:val="00941BDE"/>
    <w:rsid w:val="009668B6"/>
    <w:rsid w:val="009739D6"/>
    <w:rsid w:val="00983ABD"/>
    <w:rsid w:val="0099482F"/>
    <w:rsid w:val="00996FCB"/>
    <w:rsid w:val="00997CC0"/>
    <w:rsid w:val="009A0B49"/>
    <w:rsid w:val="009A2105"/>
    <w:rsid w:val="009A69CC"/>
    <w:rsid w:val="009A7E5E"/>
    <w:rsid w:val="009B1964"/>
    <w:rsid w:val="009C08C6"/>
    <w:rsid w:val="009C1A8D"/>
    <w:rsid w:val="009C2C88"/>
    <w:rsid w:val="009C67E5"/>
    <w:rsid w:val="009C7213"/>
    <w:rsid w:val="009E50C9"/>
    <w:rsid w:val="009E63AA"/>
    <w:rsid w:val="009F1FA2"/>
    <w:rsid w:val="009F33DD"/>
    <w:rsid w:val="009F640F"/>
    <w:rsid w:val="00A055CD"/>
    <w:rsid w:val="00A17D89"/>
    <w:rsid w:val="00A3111A"/>
    <w:rsid w:val="00A31F3C"/>
    <w:rsid w:val="00A33890"/>
    <w:rsid w:val="00A40CDC"/>
    <w:rsid w:val="00A40DD8"/>
    <w:rsid w:val="00A57E47"/>
    <w:rsid w:val="00A70160"/>
    <w:rsid w:val="00A83C42"/>
    <w:rsid w:val="00A87752"/>
    <w:rsid w:val="00A904A3"/>
    <w:rsid w:val="00A93F9B"/>
    <w:rsid w:val="00A94FFE"/>
    <w:rsid w:val="00A951D6"/>
    <w:rsid w:val="00A96086"/>
    <w:rsid w:val="00AA2F65"/>
    <w:rsid w:val="00AA3F85"/>
    <w:rsid w:val="00AB1B1A"/>
    <w:rsid w:val="00AB4445"/>
    <w:rsid w:val="00AB7D2D"/>
    <w:rsid w:val="00AC223F"/>
    <w:rsid w:val="00AC5232"/>
    <w:rsid w:val="00AE657E"/>
    <w:rsid w:val="00AE6DAC"/>
    <w:rsid w:val="00AF18DA"/>
    <w:rsid w:val="00AF2042"/>
    <w:rsid w:val="00AF2125"/>
    <w:rsid w:val="00AF311C"/>
    <w:rsid w:val="00AF6687"/>
    <w:rsid w:val="00B01525"/>
    <w:rsid w:val="00B017E4"/>
    <w:rsid w:val="00B076D5"/>
    <w:rsid w:val="00B21D67"/>
    <w:rsid w:val="00B25A57"/>
    <w:rsid w:val="00B373A5"/>
    <w:rsid w:val="00B43232"/>
    <w:rsid w:val="00B51681"/>
    <w:rsid w:val="00B516C1"/>
    <w:rsid w:val="00B55E54"/>
    <w:rsid w:val="00B62CD8"/>
    <w:rsid w:val="00B65268"/>
    <w:rsid w:val="00B65E54"/>
    <w:rsid w:val="00B74225"/>
    <w:rsid w:val="00B75D41"/>
    <w:rsid w:val="00B75D4C"/>
    <w:rsid w:val="00B7605F"/>
    <w:rsid w:val="00B77430"/>
    <w:rsid w:val="00B801C1"/>
    <w:rsid w:val="00B812FA"/>
    <w:rsid w:val="00B95FCB"/>
    <w:rsid w:val="00BB1C06"/>
    <w:rsid w:val="00BB3407"/>
    <w:rsid w:val="00BB7407"/>
    <w:rsid w:val="00BC3213"/>
    <w:rsid w:val="00BD784A"/>
    <w:rsid w:val="00BF626E"/>
    <w:rsid w:val="00C04748"/>
    <w:rsid w:val="00C14557"/>
    <w:rsid w:val="00C23D5D"/>
    <w:rsid w:val="00C243EA"/>
    <w:rsid w:val="00C306BB"/>
    <w:rsid w:val="00C34722"/>
    <w:rsid w:val="00C545F7"/>
    <w:rsid w:val="00C54CED"/>
    <w:rsid w:val="00C54CFA"/>
    <w:rsid w:val="00C6173D"/>
    <w:rsid w:val="00C63F53"/>
    <w:rsid w:val="00C66ACE"/>
    <w:rsid w:val="00C70C80"/>
    <w:rsid w:val="00C82E5B"/>
    <w:rsid w:val="00C92B54"/>
    <w:rsid w:val="00C93CD0"/>
    <w:rsid w:val="00C9634D"/>
    <w:rsid w:val="00CA1033"/>
    <w:rsid w:val="00CA3530"/>
    <w:rsid w:val="00CA4531"/>
    <w:rsid w:val="00CB0332"/>
    <w:rsid w:val="00CB09CA"/>
    <w:rsid w:val="00CB29CD"/>
    <w:rsid w:val="00CB2A4F"/>
    <w:rsid w:val="00CB38CC"/>
    <w:rsid w:val="00CB6288"/>
    <w:rsid w:val="00CB7E51"/>
    <w:rsid w:val="00CC737B"/>
    <w:rsid w:val="00CC7CC4"/>
    <w:rsid w:val="00CD2A0D"/>
    <w:rsid w:val="00CD51F7"/>
    <w:rsid w:val="00CD6F38"/>
    <w:rsid w:val="00CD7153"/>
    <w:rsid w:val="00CE2CB5"/>
    <w:rsid w:val="00CE5ADA"/>
    <w:rsid w:val="00CE6BD7"/>
    <w:rsid w:val="00CF07A5"/>
    <w:rsid w:val="00CF4CC0"/>
    <w:rsid w:val="00CF7CA9"/>
    <w:rsid w:val="00D01F97"/>
    <w:rsid w:val="00D05A14"/>
    <w:rsid w:val="00D061FB"/>
    <w:rsid w:val="00D121C7"/>
    <w:rsid w:val="00D1336C"/>
    <w:rsid w:val="00D1608F"/>
    <w:rsid w:val="00D2251C"/>
    <w:rsid w:val="00D2538F"/>
    <w:rsid w:val="00D312BC"/>
    <w:rsid w:val="00D3346C"/>
    <w:rsid w:val="00D36619"/>
    <w:rsid w:val="00D41018"/>
    <w:rsid w:val="00D451D1"/>
    <w:rsid w:val="00D45FB2"/>
    <w:rsid w:val="00D5158B"/>
    <w:rsid w:val="00D53E5E"/>
    <w:rsid w:val="00D55486"/>
    <w:rsid w:val="00D576C2"/>
    <w:rsid w:val="00D57865"/>
    <w:rsid w:val="00D6572A"/>
    <w:rsid w:val="00D8414D"/>
    <w:rsid w:val="00D902F7"/>
    <w:rsid w:val="00D91B03"/>
    <w:rsid w:val="00D91F3A"/>
    <w:rsid w:val="00D92855"/>
    <w:rsid w:val="00D93D9D"/>
    <w:rsid w:val="00D95963"/>
    <w:rsid w:val="00D96D45"/>
    <w:rsid w:val="00D9779F"/>
    <w:rsid w:val="00D97E25"/>
    <w:rsid w:val="00DA08EF"/>
    <w:rsid w:val="00DA0CF4"/>
    <w:rsid w:val="00DA4435"/>
    <w:rsid w:val="00DA7E7A"/>
    <w:rsid w:val="00DB0778"/>
    <w:rsid w:val="00DC19AF"/>
    <w:rsid w:val="00DC3981"/>
    <w:rsid w:val="00DC3E3D"/>
    <w:rsid w:val="00DC6EAE"/>
    <w:rsid w:val="00DD6C81"/>
    <w:rsid w:val="00DD73B4"/>
    <w:rsid w:val="00DE50D6"/>
    <w:rsid w:val="00DE5DA6"/>
    <w:rsid w:val="00E12360"/>
    <w:rsid w:val="00E20B5D"/>
    <w:rsid w:val="00E23D80"/>
    <w:rsid w:val="00E258AB"/>
    <w:rsid w:val="00E4309F"/>
    <w:rsid w:val="00E439A4"/>
    <w:rsid w:val="00E4778D"/>
    <w:rsid w:val="00E72A55"/>
    <w:rsid w:val="00E81096"/>
    <w:rsid w:val="00E83293"/>
    <w:rsid w:val="00E84BF2"/>
    <w:rsid w:val="00E9195A"/>
    <w:rsid w:val="00E91C1B"/>
    <w:rsid w:val="00E926E8"/>
    <w:rsid w:val="00E92D49"/>
    <w:rsid w:val="00EB0747"/>
    <w:rsid w:val="00EB2666"/>
    <w:rsid w:val="00EB7781"/>
    <w:rsid w:val="00EC02A5"/>
    <w:rsid w:val="00EC1BB1"/>
    <w:rsid w:val="00EC1D8D"/>
    <w:rsid w:val="00EC2F81"/>
    <w:rsid w:val="00EC61B8"/>
    <w:rsid w:val="00EC6DE9"/>
    <w:rsid w:val="00ED09BC"/>
    <w:rsid w:val="00ED1855"/>
    <w:rsid w:val="00ED21A7"/>
    <w:rsid w:val="00ED5BF2"/>
    <w:rsid w:val="00ED7952"/>
    <w:rsid w:val="00EE0992"/>
    <w:rsid w:val="00EE5D08"/>
    <w:rsid w:val="00EF0100"/>
    <w:rsid w:val="00EF0870"/>
    <w:rsid w:val="00EF18AD"/>
    <w:rsid w:val="00EF3AB9"/>
    <w:rsid w:val="00EF7BFD"/>
    <w:rsid w:val="00F037B6"/>
    <w:rsid w:val="00F152C9"/>
    <w:rsid w:val="00F26B9D"/>
    <w:rsid w:val="00F31534"/>
    <w:rsid w:val="00F37A8F"/>
    <w:rsid w:val="00F400FA"/>
    <w:rsid w:val="00F45B1D"/>
    <w:rsid w:val="00F47021"/>
    <w:rsid w:val="00F659FE"/>
    <w:rsid w:val="00F71C69"/>
    <w:rsid w:val="00F75020"/>
    <w:rsid w:val="00F94777"/>
    <w:rsid w:val="00F95F25"/>
    <w:rsid w:val="00F9709C"/>
    <w:rsid w:val="00F97918"/>
    <w:rsid w:val="00FA41AE"/>
    <w:rsid w:val="00FA4748"/>
    <w:rsid w:val="00FA697B"/>
    <w:rsid w:val="00FB3497"/>
    <w:rsid w:val="00FF61BA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8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5A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4445"/>
    <w:rPr>
      <w:sz w:val="24"/>
      <w:szCs w:val="24"/>
    </w:rPr>
  </w:style>
  <w:style w:type="paragraph" w:styleId="a5">
    <w:name w:val="footer"/>
    <w:basedOn w:val="a"/>
    <w:link w:val="a6"/>
    <w:uiPriority w:val="99"/>
    <w:rsid w:val="00AB44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445"/>
    <w:rPr>
      <w:sz w:val="24"/>
      <w:szCs w:val="24"/>
    </w:rPr>
  </w:style>
  <w:style w:type="table" w:styleId="a7">
    <w:name w:val="Table Grid"/>
    <w:basedOn w:val="a1"/>
    <w:rsid w:val="003F1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B03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158B"/>
    <w:pPr>
      <w:ind w:left="720"/>
    </w:pPr>
    <w:rPr>
      <w:rFonts w:ascii="Calibri" w:hAnsi="Calibri"/>
    </w:rPr>
  </w:style>
  <w:style w:type="character" w:customStyle="1" w:styleId="aa">
    <w:name w:val="Гипертекстовая ссылка"/>
    <w:basedOn w:val="a0"/>
    <w:uiPriority w:val="99"/>
    <w:rsid w:val="00561A43"/>
    <w:rPr>
      <w:color w:val="008000"/>
    </w:rPr>
  </w:style>
  <w:style w:type="paragraph" w:customStyle="1" w:styleId="ConsPlusNormal">
    <w:name w:val="ConsPlusNormal"/>
    <w:rsid w:val="005B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Стиль2"/>
    <w:basedOn w:val="a"/>
    <w:link w:val="20"/>
    <w:rsid w:val="00187C87"/>
    <w:pPr>
      <w:shd w:val="clear" w:color="auto" w:fill="FFFFFF"/>
      <w:tabs>
        <w:tab w:val="num" w:pos="0"/>
      </w:tabs>
      <w:spacing w:before="240" w:after="360"/>
    </w:pPr>
    <w:rPr>
      <w:b/>
      <w:spacing w:val="-3"/>
      <w:sz w:val="26"/>
      <w:szCs w:val="28"/>
    </w:rPr>
  </w:style>
  <w:style w:type="character" w:customStyle="1" w:styleId="20">
    <w:name w:val="Стиль2 Знак"/>
    <w:basedOn w:val="a0"/>
    <w:link w:val="2"/>
    <w:rsid w:val="00187C87"/>
    <w:rPr>
      <w:b/>
      <w:spacing w:val="-3"/>
      <w:sz w:val="26"/>
      <w:szCs w:val="28"/>
      <w:shd w:val="clear" w:color="auto" w:fill="FFFFFF"/>
    </w:rPr>
  </w:style>
  <w:style w:type="paragraph" w:styleId="HTML">
    <w:name w:val="HTML Preformatted"/>
    <w:basedOn w:val="a"/>
    <w:link w:val="HTML0"/>
    <w:rsid w:val="00905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5FD3"/>
    <w:rPr>
      <w:rFonts w:ascii="Courier New" w:eastAsia="Courier New" w:hAnsi="Courier New" w:cs="Courier New"/>
    </w:rPr>
  </w:style>
  <w:style w:type="paragraph" w:customStyle="1" w:styleId="11">
    <w:name w:val="Стиль1"/>
    <w:basedOn w:val="a"/>
    <w:link w:val="12"/>
    <w:rsid w:val="0091150B"/>
    <w:pPr>
      <w:spacing w:before="60" w:after="60"/>
      <w:ind w:firstLine="720"/>
      <w:jc w:val="both"/>
    </w:pPr>
    <w:rPr>
      <w:rFonts w:eastAsia="Calibri"/>
      <w:sz w:val="26"/>
      <w:szCs w:val="22"/>
      <w:lang w:eastAsia="en-US"/>
    </w:rPr>
  </w:style>
  <w:style w:type="character" w:customStyle="1" w:styleId="12">
    <w:name w:val="Стиль1 Знак"/>
    <w:basedOn w:val="a0"/>
    <w:link w:val="11"/>
    <w:rsid w:val="0091150B"/>
    <w:rPr>
      <w:rFonts w:eastAsia="Calibri"/>
      <w:sz w:val="26"/>
      <w:szCs w:val="22"/>
      <w:lang w:eastAsia="en-US"/>
    </w:rPr>
  </w:style>
  <w:style w:type="paragraph" w:customStyle="1" w:styleId="ab">
    <w:name w:val="Заголовок статьи"/>
    <w:basedOn w:val="a"/>
    <w:next w:val="a"/>
    <w:uiPriority w:val="99"/>
    <w:rsid w:val="00C54C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3">
    <w:name w:val="Обычный1"/>
    <w:rsid w:val="009A2105"/>
    <w:pPr>
      <w:spacing w:before="100" w:after="100"/>
    </w:pPr>
    <w:rPr>
      <w:snapToGrid w:val="0"/>
      <w:sz w:val="24"/>
    </w:rPr>
  </w:style>
  <w:style w:type="character" w:customStyle="1" w:styleId="14">
    <w:name w:val="Основной текст1"/>
    <w:basedOn w:val="a0"/>
    <w:link w:val="21"/>
    <w:locked/>
    <w:rsid w:val="00B01525"/>
    <w:rPr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14"/>
    <w:rsid w:val="00B01525"/>
    <w:pPr>
      <w:shd w:val="clear" w:color="auto" w:fill="FFFFFF"/>
      <w:spacing w:before="240" w:line="370" w:lineRule="exact"/>
    </w:pPr>
  </w:style>
  <w:style w:type="character" w:customStyle="1" w:styleId="10">
    <w:name w:val="Заголовок 1 Знак"/>
    <w:basedOn w:val="a0"/>
    <w:link w:val="1"/>
    <w:uiPriority w:val="99"/>
    <w:rsid w:val="00D05A14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A7D6-C2F5-4BFB-BB64-5C0A814D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4</cp:revision>
  <cp:lastPrinted>2013-04-16T13:08:00Z</cp:lastPrinted>
  <dcterms:created xsi:type="dcterms:W3CDTF">2013-04-18T09:55:00Z</dcterms:created>
  <dcterms:modified xsi:type="dcterms:W3CDTF">2013-04-19T09:49:00Z</dcterms:modified>
</cp:coreProperties>
</file>